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68C" w:rsidRDefault="009C75AC" w:rsidP="0068025B">
      <w:pPr>
        <w:spacing w:after="0" w:line="360" w:lineRule="auto"/>
        <w:jc w:val="center"/>
        <w:rPr>
          <w:rFonts w:ascii="Times New Roman" w:hAnsi="Times New Roman" w:cs="Times New Roman"/>
          <w:b/>
          <w:sz w:val="28"/>
          <w:szCs w:val="28"/>
          <w:lang w:val="en-ID"/>
        </w:rPr>
      </w:pPr>
      <w:r w:rsidRPr="008457B5">
        <w:rPr>
          <w:rFonts w:ascii="Times New Roman" w:hAnsi="Times New Roman" w:cs="Times New Roman"/>
          <w:b/>
          <w:sz w:val="28"/>
          <w:szCs w:val="28"/>
          <w:lang w:val="en-ID"/>
        </w:rPr>
        <w:t xml:space="preserve">Eksistensi Forum Keserasian Sosial sebagai Upaya </w:t>
      </w:r>
      <w:r w:rsidR="00F6568C">
        <w:rPr>
          <w:rFonts w:ascii="Times New Roman" w:hAnsi="Times New Roman" w:cs="Times New Roman"/>
          <w:b/>
          <w:sz w:val="28"/>
          <w:szCs w:val="28"/>
          <w:lang w:val="en-ID"/>
        </w:rPr>
        <w:t>Meredam</w:t>
      </w:r>
      <w:r w:rsidRPr="008457B5">
        <w:rPr>
          <w:rFonts w:ascii="Times New Roman" w:hAnsi="Times New Roman" w:cs="Times New Roman"/>
          <w:b/>
          <w:sz w:val="28"/>
          <w:szCs w:val="28"/>
          <w:lang w:val="en-ID"/>
        </w:rPr>
        <w:t xml:space="preserve"> Konflik Sosial</w:t>
      </w:r>
    </w:p>
    <w:p w:rsidR="000718A5" w:rsidRPr="00901749" w:rsidRDefault="009C75AC" w:rsidP="00901749">
      <w:pPr>
        <w:spacing w:after="0" w:line="360" w:lineRule="auto"/>
        <w:jc w:val="center"/>
        <w:rPr>
          <w:rFonts w:ascii="Times New Roman" w:hAnsi="Times New Roman" w:cs="Times New Roman"/>
          <w:b/>
          <w:sz w:val="28"/>
          <w:szCs w:val="28"/>
          <w:lang w:val="en-ID"/>
        </w:rPr>
      </w:pPr>
      <w:proofErr w:type="gramStart"/>
      <w:r w:rsidRPr="008457B5">
        <w:rPr>
          <w:rFonts w:ascii="Times New Roman" w:hAnsi="Times New Roman" w:cs="Times New Roman"/>
          <w:b/>
          <w:sz w:val="28"/>
          <w:szCs w:val="28"/>
          <w:lang w:val="en-ID"/>
        </w:rPr>
        <w:t>di</w:t>
      </w:r>
      <w:proofErr w:type="gramEnd"/>
      <w:r w:rsidRPr="008457B5">
        <w:rPr>
          <w:rFonts w:ascii="Times New Roman" w:hAnsi="Times New Roman" w:cs="Times New Roman"/>
          <w:b/>
          <w:sz w:val="28"/>
          <w:szCs w:val="28"/>
          <w:lang w:val="en-ID"/>
        </w:rPr>
        <w:t xml:space="preserve"> Masyarakat</w:t>
      </w:r>
    </w:p>
    <w:p w:rsidR="000718A5" w:rsidRPr="000718A5" w:rsidRDefault="000718A5" w:rsidP="000718A5">
      <w:pPr>
        <w:spacing w:after="0" w:line="360" w:lineRule="auto"/>
        <w:jc w:val="center"/>
        <w:rPr>
          <w:rFonts w:ascii="Times New Roman" w:hAnsi="Times New Roman" w:cs="Times New Roman"/>
          <w:b/>
          <w:i/>
          <w:sz w:val="28"/>
          <w:szCs w:val="28"/>
          <w:lang w:val="en-ID"/>
        </w:rPr>
      </w:pPr>
      <w:r w:rsidRPr="000718A5">
        <w:rPr>
          <w:rFonts w:ascii="Times New Roman" w:hAnsi="Times New Roman" w:cs="Times New Roman"/>
          <w:b/>
          <w:i/>
          <w:sz w:val="28"/>
          <w:szCs w:val="28"/>
          <w:lang w:val="en-ID"/>
        </w:rPr>
        <w:t>The existence of the Social Harmony Forum as an Effort to Reduce Social Conflict</w:t>
      </w:r>
    </w:p>
    <w:p w:rsidR="000718A5" w:rsidRPr="00901749" w:rsidRDefault="000718A5" w:rsidP="00901749">
      <w:pPr>
        <w:spacing w:after="0" w:line="360" w:lineRule="auto"/>
        <w:jc w:val="center"/>
        <w:rPr>
          <w:rFonts w:ascii="Times New Roman" w:hAnsi="Times New Roman" w:cs="Times New Roman"/>
          <w:b/>
          <w:i/>
          <w:sz w:val="28"/>
          <w:szCs w:val="28"/>
          <w:lang w:val="en-ID"/>
        </w:rPr>
      </w:pPr>
      <w:proofErr w:type="gramStart"/>
      <w:r w:rsidRPr="000718A5">
        <w:rPr>
          <w:rFonts w:ascii="Times New Roman" w:hAnsi="Times New Roman" w:cs="Times New Roman"/>
          <w:b/>
          <w:i/>
          <w:sz w:val="28"/>
          <w:szCs w:val="28"/>
          <w:lang w:val="en-ID"/>
        </w:rPr>
        <w:t>in</w:t>
      </w:r>
      <w:proofErr w:type="gramEnd"/>
      <w:r w:rsidRPr="000718A5">
        <w:rPr>
          <w:rFonts w:ascii="Times New Roman" w:hAnsi="Times New Roman" w:cs="Times New Roman"/>
          <w:b/>
          <w:i/>
          <w:sz w:val="28"/>
          <w:szCs w:val="28"/>
          <w:lang w:val="en-ID"/>
        </w:rPr>
        <w:t xml:space="preserve"> society</w:t>
      </w:r>
    </w:p>
    <w:p w:rsidR="003C3C9D" w:rsidRPr="008457B5" w:rsidRDefault="003C3C9D" w:rsidP="0068025B">
      <w:pPr>
        <w:spacing w:after="0" w:line="360" w:lineRule="auto"/>
        <w:jc w:val="center"/>
        <w:rPr>
          <w:rFonts w:ascii="Times New Roman" w:hAnsi="Times New Roman" w:cs="Times New Roman"/>
          <w:b/>
          <w:sz w:val="24"/>
          <w:szCs w:val="24"/>
          <w:lang w:val="en-ID"/>
        </w:rPr>
      </w:pPr>
      <w:r w:rsidRPr="008457B5">
        <w:rPr>
          <w:rFonts w:ascii="Times New Roman" w:hAnsi="Times New Roman" w:cs="Times New Roman"/>
          <w:b/>
          <w:sz w:val="24"/>
          <w:szCs w:val="24"/>
          <w:lang w:val="en-ID"/>
        </w:rPr>
        <w:t>Oleh: Andayani Listyawati</w:t>
      </w:r>
    </w:p>
    <w:p w:rsidR="007733FB" w:rsidRDefault="00A041BF" w:rsidP="0068025B">
      <w:pPr>
        <w:spacing w:after="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Balai Besar Penelitian dan Pengembangan Pelayanan Kesejahteraan Sosial (B2P3KS)</w:t>
      </w:r>
    </w:p>
    <w:p w:rsidR="00A041BF" w:rsidRDefault="00A041BF" w:rsidP="0068025B">
      <w:pPr>
        <w:spacing w:after="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Jl. Kesejahteraan Sosial No. 1 Sonosewu Yogyakarta </w:t>
      </w:r>
    </w:p>
    <w:p w:rsidR="00A041BF" w:rsidRDefault="00A041BF" w:rsidP="0068025B">
      <w:pPr>
        <w:spacing w:after="0" w:line="360" w:lineRule="auto"/>
        <w:jc w:val="center"/>
        <w:rPr>
          <w:rFonts w:ascii="Times New Roman" w:hAnsi="Times New Roman" w:cs="Times New Roman"/>
          <w:sz w:val="24"/>
          <w:szCs w:val="24"/>
          <w:lang w:val="en-ID"/>
        </w:rPr>
      </w:pPr>
      <w:r>
        <w:rPr>
          <w:rFonts w:ascii="Times New Roman" w:hAnsi="Times New Roman" w:cs="Times New Roman"/>
          <w:sz w:val="24"/>
          <w:szCs w:val="24"/>
          <w:lang w:val="en-ID"/>
        </w:rPr>
        <w:t xml:space="preserve">Email: </w:t>
      </w:r>
      <w:hyperlink r:id="rId9" w:history="1">
        <w:r w:rsidRPr="00C4137B">
          <w:rPr>
            <w:rStyle w:val="Hyperlink"/>
            <w:rFonts w:ascii="Times New Roman" w:hAnsi="Times New Roman" w:cs="Times New Roman"/>
            <w:sz w:val="24"/>
            <w:szCs w:val="24"/>
            <w:lang w:val="en-ID"/>
          </w:rPr>
          <w:t>andayani307@yahoo.com</w:t>
        </w:r>
      </w:hyperlink>
      <w:r>
        <w:rPr>
          <w:rFonts w:ascii="Times New Roman" w:hAnsi="Times New Roman" w:cs="Times New Roman"/>
          <w:sz w:val="24"/>
          <w:szCs w:val="24"/>
          <w:lang w:val="en-ID"/>
        </w:rPr>
        <w:t xml:space="preserve"> </w:t>
      </w:r>
    </w:p>
    <w:p w:rsidR="00513F0B" w:rsidRPr="000718A5" w:rsidRDefault="00513F0B" w:rsidP="000718A5">
      <w:pPr>
        <w:spacing w:after="0" w:line="240" w:lineRule="auto"/>
        <w:jc w:val="center"/>
        <w:rPr>
          <w:rFonts w:ascii="Times New Roman" w:hAnsi="Times New Roman" w:cs="Times New Roman"/>
          <w:b/>
          <w:lang w:val="en-ID"/>
        </w:rPr>
      </w:pPr>
      <w:r w:rsidRPr="000718A5">
        <w:rPr>
          <w:rFonts w:ascii="Times New Roman" w:hAnsi="Times New Roman" w:cs="Times New Roman"/>
          <w:b/>
          <w:lang w:val="en-ID"/>
        </w:rPr>
        <w:t>Abstrak</w:t>
      </w:r>
    </w:p>
    <w:p w:rsidR="0026555E" w:rsidRPr="000718A5" w:rsidRDefault="00513F0B"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Penelitian tentang eksistensi forum keserasian so</w:t>
      </w:r>
      <w:r w:rsidR="00FE29D3" w:rsidRPr="000718A5">
        <w:rPr>
          <w:rFonts w:ascii="Times New Roman" w:hAnsi="Times New Roman" w:cs="Times New Roman"/>
          <w:lang w:val="en-ID"/>
        </w:rPr>
        <w:t>s</w:t>
      </w:r>
      <w:r w:rsidRPr="000718A5">
        <w:rPr>
          <w:rFonts w:ascii="Times New Roman" w:hAnsi="Times New Roman" w:cs="Times New Roman"/>
          <w:lang w:val="en-ID"/>
        </w:rPr>
        <w:t>ial sebagai upaya meredam konflik so</w:t>
      </w:r>
      <w:r w:rsidR="004E6A95" w:rsidRPr="000718A5">
        <w:rPr>
          <w:rFonts w:ascii="Times New Roman" w:hAnsi="Times New Roman" w:cs="Times New Roman"/>
          <w:lang w:val="en-ID"/>
        </w:rPr>
        <w:t>s</w:t>
      </w:r>
      <w:r w:rsidRPr="000718A5">
        <w:rPr>
          <w:rFonts w:ascii="Times New Roman" w:hAnsi="Times New Roman" w:cs="Times New Roman"/>
          <w:lang w:val="en-ID"/>
        </w:rPr>
        <w:t xml:space="preserve">ial di masyarakat bertujuan </w:t>
      </w:r>
      <w:r w:rsidR="006D2F0D" w:rsidRPr="000718A5">
        <w:rPr>
          <w:rFonts w:ascii="Times New Roman" w:hAnsi="Times New Roman" w:cs="Times New Roman"/>
          <w:lang w:val="en-ID"/>
        </w:rPr>
        <w:t xml:space="preserve">mengetahui </w:t>
      </w:r>
      <w:r w:rsidR="004E6A95" w:rsidRPr="000718A5">
        <w:rPr>
          <w:rFonts w:ascii="Times New Roman" w:hAnsi="Times New Roman" w:cs="Times New Roman"/>
          <w:lang w:val="en-ID"/>
        </w:rPr>
        <w:t>eksistensi</w:t>
      </w:r>
      <w:r w:rsidR="006D2F0D" w:rsidRPr="000718A5">
        <w:rPr>
          <w:rFonts w:ascii="Times New Roman" w:hAnsi="Times New Roman" w:cs="Times New Roman"/>
          <w:lang w:val="en-ID"/>
        </w:rPr>
        <w:t xml:space="preserve"> forum keserasian sosial </w:t>
      </w:r>
      <w:r w:rsidR="004E6A95" w:rsidRPr="000718A5">
        <w:rPr>
          <w:rFonts w:ascii="Times New Roman" w:hAnsi="Times New Roman" w:cs="Times New Roman"/>
          <w:lang w:val="en-ID"/>
        </w:rPr>
        <w:t xml:space="preserve">dalam program </w:t>
      </w:r>
      <w:proofErr w:type="gramStart"/>
      <w:r w:rsidR="004E6A95" w:rsidRPr="000718A5">
        <w:rPr>
          <w:rFonts w:ascii="Times New Roman" w:hAnsi="Times New Roman" w:cs="Times New Roman"/>
          <w:lang w:val="en-ID"/>
        </w:rPr>
        <w:t xml:space="preserve">kerjanya </w:t>
      </w:r>
      <w:r w:rsidR="006D2F0D" w:rsidRPr="000718A5">
        <w:rPr>
          <w:rFonts w:ascii="Times New Roman" w:hAnsi="Times New Roman" w:cs="Times New Roman"/>
          <w:lang w:val="en-ID"/>
        </w:rPr>
        <w:t xml:space="preserve"> mampu</w:t>
      </w:r>
      <w:proofErr w:type="gramEnd"/>
      <w:r w:rsidR="006D2F0D" w:rsidRPr="000718A5">
        <w:rPr>
          <w:rFonts w:ascii="Times New Roman" w:hAnsi="Times New Roman" w:cs="Times New Roman"/>
          <w:lang w:val="en-ID"/>
        </w:rPr>
        <w:t xml:space="preserve"> meredam konflik dan mengetahui kondisi faktual daerah rawan konflik yang dilaksanakan di Kota Ambon, Maluku. </w:t>
      </w:r>
      <w:r w:rsidR="00147ABC" w:rsidRPr="000718A5">
        <w:rPr>
          <w:rFonts w:ascii="Times New Roman" w:hAnsi="Times New Roman" w:cs="Times New Roman"/>
          <w:lang w:val="en-ID"/>
        </w:rPr>
        <w:t>Latar belakang Ambon sebagai lokasi penelitian karena</w:t>
      </w:r>
      <w:r w:rsidR="006D2F0D" w:rsidRPr="000718A5">
        <w:rPr>
          <w:rFonts w:ascii="Times New Roman" w:hAnsi="Times New Roman" w:cs="Times New Roman"/>
          <w:lang w:val="en-ID"/>
        </w:rPr>
        <w:t xml:space="preserve"> merupakan salah satu daerah </w:t>
      </w:r>
      <w:r w:rsidR="00015355" w:rsidRPr="000718A5">
        <w:rPr>
          <w:rFonts w:ascii="Times New Roman" w:hAnsi="Times New Roman" w:cs="Times New Roman"/>
          <w:lang w:val="en-ID"/>
        </w:rPr>
        <w:t xml:space="preserve">rawan </w:t>
      </w:r>
      <w:r w:rsidR="006D2F0D" w:rsidRPr="000718A5">
        <w:rPr>
          <w:rFonts w:ascii="Times New Roman" w:hAnsi="Times New Roman" w:cs="Times New Roman"/>
          <w:lang w:val="en-ID"/>
        </w:rPr>
        <w:t>konflik di Indonesia yang men</w:t>
      </w:r>
      <w:r w:rsidR="00FE29D3" w:rsidRPr="000718A5">
        <w:rPr>
          <w:rFonts w:ascii="Times New Roman" w:hAnsi="Times New Roman" w:cs="Times New Roman"/>
          <w:lang w:val="en-ID"/>
        </w:rPr>
        <w:t>erima</w:t>
      </w:r>
      <w:r w:rsidR="006D2F0D" w:rsidRPr="000718A5">
        <w:rPr>
          <w:rFonts w:ascii="Times New Roman" w:hAnsi="Times New Roman" w:cs="Times New Roman"/>
          <w:lang w:val="en-ID"/>
        </w:rPr>
        <w:t xml:space="preserve"> bantuan </w:t>
      </w:r>
      <w:proofErr w:type="gramStart"/>
      <w:r w:rsidR="006D2F0D" w:rsidRPr="000718A5">
        <w:rPr>
          <w:rFonts w:ascii="Times New Roman" w:hAnsi="Times New Roman" w:cs="Times New Roman"/>
          <w:lang w:val="en-ID"/>
        </w:rPr>
        <w:t>dana</w:t>
      </w:r>
      <w:proofErr w:type="gramEnd"/>
      <w:r w:rsidR="006D2F0D" w:rsidRPr="000718A5">
        <w:rPr>
          <w:rFonts w:ascii="Times New Roman" w:hAnsi="Times New Roman" w:cs="Times New Roman"/>
          <w:lang w:val="en-ID"/>
        </w:rPr>
        <w:t xml:space="preserve"> penguatan keserasian so</w:t>
      </w:r>
      <w:r w:rsidR="00FE29D3" w:rsidRPr="000718A5">
        <w:rPr>
          <w:rFonts w:ascii="Times New Roman" w:hAnsi="Times New Roman" w:cs="Times New Roman"/>
          <w:lang w:val="en-ID"/>
        </w:rPr>
        <w:t>s</w:t>
      </w:r>
      <w:r w:rsidR="006D2F0D" w:rsidRPr="000718A5">
        <w:rPr>
          <w:rFonts w:ascii="Times New Roman" w:hAnsi="Times New Roman" w:cs="Times New Roman"/>
          <w:lang w:val="en-ID"/>
        </w:rPr>
        <w:t xml:space="preserve">ial. </w:t>
      </w:r>
      <w:proofErr w:type="gramStart"/>
      <w:r w:rsidR="00147ABC" w:rsidRPr="000718A5">
        <w:rPr>
          <w:rFonts w:ascii="Times New Roman" w:hAnsi="Times New Roman" w:cs="Times New Roman"/>
          <w:lang w:val="en-ID"/>
        </w:rPr>
        <w:t>D</w:t>
      </w:r>
      <w:r w:rsidR="006D2F0D" w:rsidRPr="000718A5">
        <w:rPr>
          <w:rFonts w:ascii="Times New Roman" w:hAnsi="Times New Roman" w:cs="Times New Roman"/>
          <w:lang w:val="en-ID"/>
        </w:rPr>
        <w:t>ana penguatan digunakan untuk melaksanakan program yang disesuaikan dengan kebutuhan daerah setempat</w:t>
      </w:r>
      <w:r w:rsidR="00015355" w:rsidRPr="000718A5">
        <w:rPr>
          <w:rFonts w:ascii="Times New Roman" w:hAnsi="Times New Roman" w:cs="Times New Roman"/>
          <w:lang w:val="en-ID"/>
        </w:rPr>
        <w:t xml:space="preserve"> dengan harapan berbagai permasalahan pemicu konflik dapat diminimalisir atau dicegah</w:t>
      </w:r>
      <w:r w:rsidR="006D2F0D" w:rsidRPr="000718A5">
        <w:rPr>
          <w:rFonts w:ascii="Times New Roman" w:hAnsi="Times New Roman" w:cs="Times New Roman"/>
          <w:lang w:val="en-ID"/>
        </w:rPr>
        <w:t>.</w:t>
      </w:r>
      <w:proofErr w:type="gramEnd"/>
      <w:r w:rsidR="006D2F0D" w:rsidRPr="000718A5">
        <w:rPr>
          <w:rFonts w:ascii="Times New Roman" w:hAnsi="Times New Roman" w:cs="Times New Roman"/>
          <w:lang w:val="en-ID"/>
        </w:rPr>
        <w:t xml:space="preserve"> </w:t>
      </w:r>
      <w:r w:rsidR="00152075" w:rsidRPr="000718A5">
        <w:rPr>
          <w:rFonts w:ascii="Times New Roman" w:hAnsi="Times New Roman" w:cs="Times New Roman"/>
          <w:lang w:val="en-ID"/>
        </w:rPr>
        <w:t xml:space="preserve">Pendekatan yang digunakan </w:t>
      </w:r>
      <w:r w:rsidR="00C26E58" w:rsidRPr="000718A5">
        <w:rPr>
          <w:rFonts w:ascii="Times New Roman" w:hAnsi="Times New Roman" w:cs="Times New Roman"/>
          <w:lang w:val="en-ID"/>
        </w:rPr>
        <w:t xml:space="preserve">kuantitatif </w:t>
      </w:r>
      <w:proofErr w:type="gramStart"/>
      <w:r w:rsidR="00C26E58" w:rsidRPr="000718A5">
        <w:rPr>
          <w:rFonts w:ascii="Times New Roman" w:hAnsi="Times New Roman" w:cs="Times New Roman"/>
          <w:lang w:val="en-ID"/>
        </w:rPr>
        <w:t xml:space="preserve">kualitatif </w:t>
      </w:r>
      <w:r w:rsidR="00152075" w:rsidRPr="000718A5">
        <w:rPr>
          <w:rFonts w:ascii="Times New Roman" w:hAnsi="Times New Roman" w:cs="Times New Roman"/>
          <w:lang w:val="en-ID"/>
        </w:rPr>
        <w:t>,</w:t>
      </w:r>
      <w:proofErr w:type="gramEnd"/>
      <w:r w:rsidR="00C26E58" w:rsidRPr="000718A5">
        <w:rPr>
          <w:rFonts w:ascii="Times New Roman" w:hAnsi="Times New Roman" w:cs="Times New Roman"/>
          <w:lang w:val="en-ID"/>
        </w:rPr>
        <w:t xml:space="preserve"> </w:t>
      </w:r>
      <w:r w:rsidR="00591623" w:rsidRPr="000718A5">
        <w:rPr>
          <w:rFonts w:ascii="Times New Roman" w:hAnsi="Times New Roman" w:cs="Times New Roman"/>
          <w:lang w:val="en-ID"/>
        </w:rPr>
        <w:t xml:space="preserve">pengumpulan data secara </w:t>
      </w:r>
      <w:r w:rsidR="00C26E58" w:rsidRPr="000718A5">
        <w:rPr>
          <w:rFonts w:ascii="Times New Roman" w:hAnsi="Times New Roman" w:cs="Times New Roman"/>
          <w:lang w:val="en-ID"/>
        </w:rPr>
        <w:t>wawancara terstruktur dan kuesioner</w:t>
      </w:r>
      <w:r w:rsidR="00015355" w:rsidRPr="000718A5">
        <w:rPr>
          <w:rFonts w:ascii="Times New Roman" w:hAnsi="Times New Roman" w:cs="Times New Roman"/>
          <w:lang w:val="en-ID"/>
        </w:rPr>
        <w:t xml:space="preserve"> selanjutnya didukung dengan pengamatan dan </w:t>
      </w:r>
      <w:r w:rsidR="00EA35F1" w:rsidRPr="000718A5">
        <w:rPr>
          <w:rFonts w:ascii="Times New Roman" w:hAnsi="Times New Roman" w:cs="Times New Roman"/>
          <w:lang w:val="en-ID"/>
        </w:rPr>
        <w:t>telaah</w:t>
      </w:r>
      <w:r w:rsidR="00015355" w:rsidRPr="000718A5">
        <w:rPr>
          <w:rFonts w:ascii="Times New Roman" w:hAnsi="Times New Roman" w:cs="Times New Roman"/>
          <w:lang w:val="en-ID"/>
        </w:rPr>
        <w:t xml:space="preserve"> dokumen</w:t>
      </w:r>
      <w:r w:rsidR="00C26E58" w:rsidRPr="000718A5">
        <w:rPr>
          <w:rFonts w:ascii="Times New Roman" w:hAnsi="Times New Roman" w:cs="Times New Roman"/>
          <w:lang w:val="en-ID"/>
        </w:rPr>
        <w:t xml:space="preserve">. </w:t>
      </w:r>
      <w:r w:rsidR="00AE5D07" w:rsidRPr="000718A5">
        <w:rPr>
          <w:rFonts w:ascii="Times New Roman" w:hAnsi="Times New Roman" w:cs="Times New Roman"/>
          <w:lang w:val="en-ID"/>
        </w:rPr>
        <w:t xml:space="preserve">Dalam rangka memperoleh data yang valid </w:t>
      </w:r>
      <w:r w:rsidR="00096600" w:rsidRPr="000718A5">
        <w:rPr>
          <w:rFonts w:ascii="Times New Roman" w:hAnsi="Times New Roman" w:cs="Times New Roman"/>
          <w:lang w:val="en-ID"/>
        </w:rPr>
        <w:t>dan reliabe</w:t>
      </w:r>
      <w:r w:rsidR="00147ABC" w:rsidRPr="000718A5">
        <w:rPr>
          <w:rFonts w:ascii="Times New Roman" w:hAnsi="Times New Roman" w:cs="Times New Roman"/>
          <w:lang w:val="en-ID"/>
        </w:rPr>
        <w:t>l</w:t>
      </w:r>
      <w:r w:rsidR="00096600" w:rsidRPr="000718A5">
        <w:rPr>
          <w:rFonts w:ascii="Times New Roman" w:hAnsi="Times New Roman" w:cs="Times New Roman"/>
          <w:lang w:val="en-ID"/>
        </w:rPr>
        <w:t xml:space="preserve"> </w:t>
      </w:r>
      <w:r w:rsidR="00AE5D07" w:rsidRPr="000718A5">
        <w:rPr>
          <w:rFonts w:ascii="Times New Roman" w:hAnsi="Times New Roman" w:cs="Times New Roman"/>
          <w:lang w:val="en-ID"/>
        </w:rPr>
        <w:t xml:space="preserve">diungkap informasi </w:t>
      </w:r>
      <w:proofErr w:type="gramStart"/>
      <w:r w:rsidR="00AE5D07" w:rsidRPr="000718A5">
        <w:rPr>
          <w:rFonts w:ascii="Times New Roman" w:hAnsi="Times New Roman" w:cs="Times New Roman"/>
          <w:lang w:val="en-ID"/>
        </w:rPr>
        <w:t xml:space="preserve">dari </w:t>
      </w:r>
      <w:r w:rsidR="006D52EC" w:rsidRPr="000718A5">
        <w:rPr>
          <w:rFonts w:ascii="Times New Roman" w:hAnsi="Times New Roman" w:cs="Times New Roman"/>
          <w:lang w:val="en-ID"/>
        </w:rPr>
        <w:t xml:space="preserve"> </w:t>
      </w:r>
      <w:r w:rsidR="00096600" w:rsidRPr="000718A5">
        <w:rPr>
          <w:rFonts w:ascii="Times New Roman" w:hAnsi="Times New Roman" w:cs="Times New Roman"/>
          <w:lang w:val="en-ID"/>
        </w:rPr>
        <w:t>pengurus</w:t>
      </w:r>
      <w:proofErr w:type="gramEnd"/>
      <w:r w:rsidR="00096600" w:rsidRPr="000718A5">
        <w:rPr>
          <w:rFonts w:ascii="Times New Roman" w:hAnsi="Times New Roman" w:cs="Times New Roman"/>
          <w:lang w:val="en-ID"/>
        </w:rPr>
        <w:t xml:space="preserve"> forum, tokoh masyarakat, pendamping forum, dan aparat dinas terkait.</w:t>
      </w:r>
      <w:r w:rsidR="00831381" w:rsidRPr="000718A5">
        <w:rPr>
          <w:rFonts w:ascii="Times New Roman" w:hAnsi="Times New Roman" w:cs="Times New Roman"/>
          <w:lang w:val="en-ID"/>
        </w:rPr>
        <w:t xml:space="preserve"> Hasil penelitian </w:t>
      </w:r>
      <w:r w:rsidR="003F54A7" w:rsidRPr="000718A5">
        <w:rPr>
          <w:rFonts w:ascii="Times New Roman" w:hAnsi="Times New Roman" w:cs="Times New Roman"/>
          <w:lang w:val="en-ID"/>
        </w:rPr>
        <w:t>menyimpulkan</w:t>
      </w:r>
      <w:r w:rsidR="00831381" w:rsidRPr="000718A5">
        <w:rPr>
          <w:rFonts w:ascii="Times New Roman" w:hAnsi="Times New Roman" w:cs="Times New Roman"/>
          <w:lang w:val="en-ID"/>
        </w:rPr>
        <w:t>, melalui analisis regresi dengan variabe</w:t>
      </w:r>
      <w:r w:rsidR="00147ABC" w:rsidRPr="000718A5">
        <w:rPr>
          <w:rFonts w:ascii="Times New Roman" w:hAnsi="Times New Roman" w:cs="Times New Roman"/>
          <w:lang w:val="en-ID"/>
        </w:rPr>
        <w:t>l</w:t>
      </w:r>
      <w:r w:rsidR="00831381" w:rsidRPr="000718A5">
        <w:rPr>
          <w:rFonts w:ascii="Times New Roman" w:hAnsi="Times New Roman" w:cs="Times New Roman"/>
          <w:lang w:val="en-ID"/>
        </w:rPr>
        <w:t xml:space="preserve"> komunikasi, sumberdaya, komitmen, dan struktur pelaksana </w:t>
      </w:r>
      <w:r w:rsidR="0026555E" w:rsidRPr="000718A5">
        <w:rPr>
          <w:rFonts w:ascii="Times New Roman" w:hAnsi="Times New Roman" w:cs="Times New Roman"/>
          <w:lang w:val="en-ID"/>
        </w:rPr>
        <w:t xml:space="preserve">keberadaan forum </w:t>
      </w:r>
      <w:r w:rsidR="003F54A7" w:rsidRPr="000718A5">
        <w:rPr>
          <w:rFonts w:ascii="Times New Roman" w:hAnsi="Times New Roman" w:cs="Times New Roman"/>
          <w:lang w:val="en-ID"/>
        </w:rPr>
        <w:t xml:space="preserve">menunjukkan </w:t>
      </w:r>
      <w:r w:rsidR="0026555E" w:rsidRPr="000718A5">
        <w:rPr>
          <w:rFonts w:ascii="Times New Roman" w:hAnsi="Times New Roman" w:cs="Times New Roman"/>
          <w:lang w:val="en-ID"/>
        </w:rPr>
        <w:t xml:space="preserve">efektif dapat meminimalisir atau mencegah potensi konflik </w:t>
      </w:r>
      <w:r w:rsidR="00224B82" w:rsidRPr="000718A5">
        <w:rPr>
          <w:rFonts w:ascii="Times New Roman" w:hAnsi="Times New Roman" w:cs="Times New Roman"/>
          <w:lang w:val="en-ID"/>
        </w:rPr>
        <w:t xml:space="preserve">dengan sumbangan nilai 42,7% </w:t>
      </w:r>
      <w:r w:rsidR="003F54A7" w:rsidRPr="000718A5">
        <w:rPr>
          <w:rFonts w:ascii="Times New Roman" w:hAnsi="Times New Roman" w:cs="Times New Roman"/>
          <w:lang w:val="en-ID"/>
        </w:rPr>
        <w:t xml:space="preserve">yang </w:t>
      </w:r>
      <w:r w:rsidR="00FE29D3" w:rsidRPr="000718A5">
        <w:rPr>
          <w:rFonts w:ascii="Times New Roman" w:hAnsi="Times New Roman" w:cs="Times New Roman"/>
          <w:lang w:val="en-ID"/>
        </w:rPr>
        <w:t>mengandung arti</w:t>
      </w:r>
      <w:r w:rsidR="0026555E" w:rsidRPr="000718A5">
        <w:rPr>
          <w:rFonts w:ascii="Times New Roman" w:hAnsi="Times New Roman" w:cs="Times New Roman"/>
          <w:lang w:val="en-ID"/>
        </w:rPr>
        <w:t xml:space="preserve"> kondisi kemasyarakatan relative kondusif walaupun belum secara maksimal. </w:t>
      </w:r>
      <w:proofErr w:type="gramStart"/>
      <w:r w:rsidR="00B95CD5" w:rsidRPr="000718A5">
        <w:rPr>
          <w:rFonts w:ascii="Times New Roman" w:hAnsi="Times New Roman" w:cs="Times New Roman"/>
          <w:lang w:val="en-ID"/>
        </w:rPr>
        <w:t>Hal tersebut dipengaruhi</w:t>
      </w:r>
      <w:r w:rsidR="00224B82" w:rsidRPr="000718A5">
        <w:rPr>
          <w:rFonts w:ascii="Times New Roman" w:hAnsi="Times New Roman" w:cs="Times New Roman"/>
          <w:lang w:val="en-ID"/>
        </w:rPr>
        <w:t xml:space="preserve"> d</w:t>
      </w:r>
      <w:r w:rsidR="0026555E" w:rsidRPr="000718A5">
        <w:rPr>
          <w:rFonts w:ascii="Times New Roman" w:hAnsi="Times New Roman" w:cs="Times New Roman"/>
          <w:lang w:val="en-ID"/>
        </w:rPr>
        <w:t>ukungan keberadaan kearifan lokal berupa nilai lokal, peran ketokohan, tradisi dan nilai kebersamaan masyarakat mampu menyumbang keberhasilan pelaksanaan program.</w:t>
      </w:r>
      <w:proofErr w:type="gramEnd"/>
      <w:r w:rsidR="0026555E" w:rsidRPr="000718A5">
        <w:rPr>
          <w:rFonts w:ascii="Times New Roman" w:hAnsi="Times New Roman" w:cs="Times New Roman"/>
          <w:lang w:val="en-ID"/>
        </w:rPr>
        <w:t xml:space="preserve"> </w:t>
      </w:r>
      <w:r w:rsidR="00B95CD5" w:rsidRPr="000718A5">
        <w:rPr>
          <w:rFonts w:ascii="Times New Roman" w:hAnsi="Times New Roman" w:cs="Times New Roman"/>
          <w:lang w:val="en-ID"/>
        </w:rPr>
        <w:t xml:space="preserve">Oleh karena itu </w:t>
      </w:r>
      <w:r w:rsidR="00317294" w:rsidRPr="000718A5">
        <w:rPr>
          <w:rFonts w:ascii="Times New Roman" w:hAnsi="Times New Roman" w:cs="Times New Roman"/>
          <w:lang w:val="en-ID"/>
        </w:rPr>
        <w:t xml:space="preserve">rekomendasi </w:t>
      </w:r>
      <w:r w:rsidR="0026555E" w:rsidRPr="000718A5">
        <w:rPr>
          <w:rFonts w:ascii="Times New Roman" w:hAnsi="Times New Roman" w:cs="Times New Roman"/>
          <w:lang w:val="en-ID"/>
        </w:rPr>
        <w:t>ditujukan kepada Kementerian Sosial cq Direktorat Perlindungan Sosial Korban Bencana Sosial supaya lebih mendayagunakan kearifan lokal dan menjalin kemitraan dengan pihak terkait sebagai potensi serta sumber bagi penguatan kohesivitas so</w:t>
      </w:r>
      <w:r w:rsidR="004E6A95" w:rsidRPr="000718A5">
        <w:rPr>
          <w:rFonts w:ascii="Times New Roman" w:hAnsi="Times New Roman" w:cs="Times New Roman"/>
          <w:lang w:val="en-ID"/>
        </w:rPr>
        <w:t>s</w:t>
      </w:r>
      <w:r w:rsidR="0026555E" w:rsidRPr="000718A5">
        <w:rPr>
          <w:rFonts w:ascii="Times New Roman" w:hAnsi="Times New Roman" w:cs="Times New Roman"/>
          <w:lang w:val="en-ID"/>
        </w:rPr>
        <w:t xml:space="preserve">ial dalam </w:t>
      </w:r>
      <w:proofErr w:type="gramStart"/>
      <w:r w:rsidR="0026555E" w:rsidRPr="000718A5">
        <w:rPr>
          <w:rFonts w:ascii="Times New Roman" w:hAnsi="Times New Roman" w:cs="Times New Roman"/>
          <w:lang w:val="en-ID"/>
        </w:rPr>
        <w:t>mendukung  keberhasilan</w:t>
      </w:r>
      <w:proofErr w:type="gramEnd"/>
      <w:r w:rsidR="0026555E" w:rsidRPr="000718A5">
        <w:rPr>
          <w:rFonts w:ascii="Times New Roman" w:hAnsi="Times New Roman" w:cs="Times New Roman"/>
          <w:lang w:val="en-ID"/>
        </w:rPr>
        <w:t xml:space="preserve"> program keserasian so</w:t>
      </w:r>
      <w:r w:rsidR="004E6A95" w:rsidRPr="000718A5">
        <w:rPr>
          <w:rFonts w:ascii="Times New Roman" w:hAnsi="Times New Roman" w:cs="Times New Roman"/>
          <w:lang w:val="en-ID"/>
        </w:rPr>
        <w:t>s</w:t>
      </w:r>
      <w:r w:rsidR="0026555E" w:rsidRPr="000718A5">
        <w:rPr>
          <w:rFonts w:ascii="Times New Roman" w:hAnsi="Times New Roman" w:cs="Times New Roman"/>
          <w:lang w:val="en-ID"/>
        </w:rPr>
        <w:t xml:space="preserve">ial. </w:t>
      </w:r>
      <w:proofErr w:type="gramStart"/>
      <w:r w:rsidR="003F54A7" w:rsidRPr="000718A5">
        <w:rPr>
          <w:rFonts w:ascii="Times New Roman" w:hAnsi="Times New Roman" w:cs="Times New Roman"/>
          <w:lang w:val="en-ID"/>
        </w:rPr>
        <w:t>Sementara s</w:t>
      </w:r>
      <w:r w:rsidR="00BA7B45" w:rsidRPr="000718A5">
        <w:rPr>
          <w:rFonts w:ascii="Times New Roman" w:hAnsi="Times New Roman" w:cs="Times New Roman"/>
          <w:lang w:val="en-ID"/>
        </w:rPr>
        <w:t>eyogyanya</w:t>
      </w:r>
      <w:r w:rsidR="0026555E" w:rsidRPr="000718A5">
        <w:rPr>
          <w:rFonts w:ascii="Times New Roman" w:hAnsi="Times New Roman" w:cs="Times New Roman"/>
          <w:lang w:val="en-ID"/>
        </w:rPr>
        <w:t xml:space="preserve"> ada </w:t>
      </w:r>
      <w:r w:rsidR="003F54A7" w:rsidRPr="000718A5">
        <w:rPr>
          <w:rFonts w:ascii="Times New Roman" w:hAnsi="Times New Roman" w:cs="Times New Roman"/>
          <w:lang w:val="en-ID"/>
        </w:rPr>
        <w:t xml:space="preserve">upaya </w:t>
      </w:r>
      <w:r w:rsidR="0026555E" w:rsidRPr="000718A5">
        <w:rPr>
          <w:rFonts w:ascii="Times New Roman" w:hAnsi="Times New Roman" w:cs="Times New Roman"/>
          <w:lang w:val="en-ID"/>
        </w:rPr>
        <w:t>peningkatan intensitas pendampingan, pembinaan, dan monitoring agar eksistensi forum keserasian so</w:t>
      </w:r>
      <w:r w:rsidR="004E6A95" w:rsidRPr="000718A5">
        <w:rPr>
          <w:rFonts w:ascii="Times New Roman" w:hAnsi="Times New Roman" w:cs="Times New Roman"/>
          <w:lang w:val="en-ID"/>
        </w:rPr>
        <w:t>s</w:t>
      </w:r>
      <w:r w:rsidR="0026555E" w:rsidRPr="000718A5">
        <w:rPr>
          <w:rFonts w:ascii="Times New Roman" w:hAnsi="Times New Roman" w:cs="Times New Roman"/>
          <w:lang w:val="en-ID"/>
        </w:rPr>
        <w:t>ial dapat lebih bermanfaat dalam meminimalisir atau mencegah terjadinya konflik so</w:t>
      </w:r>
      <w:r w:rsidR="004E6A95" w:rsidRPr="000718A5">
        <w:rPr>
          <w:rFonts w:ascii="Times New Roman" w:hAnsi="Times New Roman" w:cs="Times New Roman"/>
          <w:lang w:val="en-ID"/>
        </w:rPr>
        <w:t>s</w:t>
      </w:r>
      <w:r w:rsidR="0026555E" w:rsidRPr="000718A5">
        <w:rPr>
          <w:rFonts w:ascii="Times New Roman" w:hAnsi="Times New Roman" w:cs="Times New Roman"/>
          <w:lang w:val="en-ID"/>
        </w:rPr>
        <w:t>ial di masyarakat.</w:t>
      </w:r>
      <w:proofErr w:type="gramEnd"/>
      <w:r w:rsidR="0026555E" w:rsidRPr="000718A5">
        <w:rPr>
          <w:rFonts w:ascii="Times New Roman" w:hAnsi="Times New Roman" w:cs="Times New Roman"/>
          <w:lang w:val="en-ID"/>
        </w:rPr>
        <w:t xml:space="preserve">  </w:t>
      </w:r>
    </w:p>
    <w:p w:rsidR="0026555E" w:rsidRPr="000718A5" w:rsidRDefault="0026555E" w:rsidP="000718A5">
      <w:pPr>
        <w:spacing w:after="0" w:line="240" w:lineRule="auto"/>
        <w:jc w:val="both"/>
        <w:rPr>
          <w:rFonts w:ascii="Times New Roman" w:hAnsi="Times New Roman" w:cs="Times New Roman"/>
          <w:lang w:val="en-ID"/>
        </w:rPr>
      </w:pPr>
    </w:p>
    <w:p w:rsidR="00ED3E92" w:rsidRPr="000718A5" w:rsidRDefault="00ED3E92" w:rsidP="000718A5">
      <w:pPr>
        <w:spacing w:after="0" w:line="240" w:lineRule="auto"/>
        <w:ind w:firstLine="720"/>
        <w:jc w:val="both"/>
        <w:rPr>
          <w:rFonts w:ascii="Times New Roman" w:hAnsi="Times New Roman" w:cs="Times New Roman"/>
          <w:b/>
          <w:i/>
          <w:lang w:val="en-ID"/>
        </w:rPr>
      </w:pPr>
      <w:r w:rsidRPr="000718A5">
        <w:rPr>
          <w:rFonts w:ascii="Times New Roman" w:hAnsi="Times New Roman" w:cs="Times New Roman"/>
          <w:b/>
          <w:i/>
          <w:lang w:val="en-ID"/>
        </w:rPr>
        <w:t>Kata Kunci: forum keserasian so</w:t>
      </w:r>
      <w:r w:rsidR="00BA7B45" w:rsidRPr="000718A5">
        <w:rPr>
          <w:rFonts w:ascii="Times New Roman" w:hAnsi="Times New Roman" w:cs="Times New Roman"/>
          <w:b/>
          <w:i/>
          <w:lang w:val="en-ID"/>
        </w:rPr>
        <w:t>s</w:t>
      </w:r>
      <w:r w:rsidRPr="000718A5">
        <w:rPr>
          <w:rFonts w:ascii="Times New Roman" w:hAnsi="Times New Roman" w:cs="Times New Roman"/>
          <w:b/>
          <w:i/>
          <w:lang w:val="en-ID"/>
        </w:rPr>
        <w:t>ial</w:t>
      </w:r>
      <w:proofErr w:type="gramStart"/>
      <w:r w:rsidRPr="000718A5">
        <w:rPr>
          <w:rFonts w:ascii="Times New Roman" w:hAnsi="Times New Roman" w:cs="Times New Roman"/>
          <w:b/>
          <w:i/>
          <w:lang w:val="en-ID"/>
        </w:rPr>
        <w:t>;konflik</w:t>
      </w:r>
      <w:proofErr w:type="gramEnd"/>
      <w:r w:rsidRPr="000718A5">
        <w:rPr>
          <w:rFonts w:ascii="Times New Roman" w:hAnsi="Times New Roman" w:cs="Times New Roman"/>
          <w:b/>
          <w:i/>
          <w:lang w:val="en-ID"/>
        </w:rPr>
        <w:t xml:space="preserve"> so</w:t>
      </w:r>
      <w:r w:rsidR="00BA7B45" w:rsidRPr="000718A5">
        <w:rPr>
          <w:rFonts w:ascii="Times New Roman" w:hAnsi="Times New Roman" w:cs="Times New Roman"/>
          <w:b/>
          <w:i/>
          <w:lang w:val="en-ID"/>
        </w:rPr>
        <w:t>s</w:t>
      </w:r>
      <w:r w:rsidRPr="000718A5">
        <w:rPr>
          <w:rFonts w:ascii="Times New Roman" w:hAnsi="Times New Roman" w:cs="Times New Roman"/>
          <w:b/>
          <w:i/>
          <w:lang w:val="en-ID"/>
        </w:rPr>
        <w:t>ial; masyarakat</w:t>
      </w:r>
    </w:p>
    <w:p w:rsidR="002E612A" w:rsidRDefault="002E612A" w:rsidP="002E612A">
      <w:pPr>
        <w:spacing w:after="0" w:line="360" w:lineRule="auto"/>
        <w:jc w:val="center"/>
        <w:rPr>
          <w:rFonts w:ascii="Times New Roman" w:hAnsi="Times New Roman" w:cs="Times New Roman"/>
          <w:b/>
          <w:sz w:val="24"/>
          <w:szCs w:val="24"/>
          <w:lang w:val="en-ID"/>
        </w:rPr>
      </w:pPr>
    </w:p>
    <w:p w:rsidR="002E612A" w:rsidRPr="000718A5" w:rsidRDefault="002E612A" w:rsidP="000718A5">
      <w:pPr>
        <w:spacing w:after="0" w:line="240" w:lineRule="auto"/>
        <w:jc w:val="center"/>
        <w:rPr>
          <w:rFonts w:ascii="Times New Roman" w:eastAsia="Times New Roman" w:hAnsi="Times New Roman" w:cs="Times New Roman"/>
          <w:i/>
          <w:color w:val="212121"/>
        </w:rPr>
      </w:pPr>
      <w:r w:rsidRPr="000718A5">
        <w:rPr>
          <w:rFonts w:ascii="Times New Roman" w:hAnsi="Times New Roman" w:cs="Times New Roman"/>
          <w:b/>
          <w:i/>
          <w:lang w:val="en-ID"/>
        </w:rPr>
        <w:t>Abstract</w:t>
      </w:r>
    </w:p>
    <w:p w:rsidR="0081706C" w:rsidRPr="000718A5" w:rsidRDefault="0081706C" w:rsidP="00071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rPr>
      </w:pPr>
      <w:r w:rsidRPr="000718A5">
        <w:rPr>
          <w:rFonts w:ascii="Times New Roman" w:eastAsia="Times New Roman" w:hAnsi="Times New Roman" w:cs="Times New Roman"/>
          <w:color w:val="212121"/>
        </w:rPr>
        <w:t xml:space="preserve">Research on the existence of social harmony forum as an effort to reduce social conflict in society aims to know the existence of social harmony forum in its work program is able to reduce conflict and know the factual condition of conflict prone areas implemented in Ambon City, Maluku. </w:t>
      </w:r>
      <w:proofErr w:type="gramStart"/>
      <w:r w:rsidRPr="000718A5">
        <w:rPr>
          <w:rFonts w:ascii="Times New Roman" w:eastAsia="Times New Roman" w:hAnsi="Times New Roman" w:cs="Times New Roman"/>
          <w:color w:val="212121"/>
        </w:rPr>
        <w:t>Background Ambon as a research location because it is one of conflict-prone areas in Indonesia that receive social strengthening support.</w:t>
      </w:r>
      <w:proofErr w:type="gramEnd"/>
      <w:r w:rsidRPr="000718A5">
        <w:rPr>
          <w:rFonts w:ascii="Times New Roman" w:eastAsia="Times New Roman" w:hAnsi="Times New Roman" w:cs="Times New Roman"/>
          <w:color w:val="212121"/>
        </w:rPr>
        <w:t xml:space="preserve"> Strengthening funds are used to implement programs tailored to local needs in the hope that various conflict-triggering problems can be minimized or prevented. Qualitative quantitative approaches, structured interview data collection and further questionnaires are supported by observation and document review. In order to obtain valid and reliable data is disclosed information from forum administrators, community leaders, forum companions, and related government officials. The result of the research concludes that through regression analysis with communication variable, resources, commitment, and executor structure of </w:t>
      </w:r>
      <w:r w:rsidRPr="000718A5">
        <w:rPr>
          <w:rFonts w:ascii="Times New Roman" w:eastAsia="Times New Roman" w:hAnsi="Times New Roman" w:cs="Times New Roman"/>
          <w:color w:val="212121"/>
        </w:rPr>
        <w:lastRenderedPageBreak/>
        <w:t xml:space="preserve">existence of forum shows effective to minimize or prevent potential conflict with contribution value 42,7% which mean condition of social condition is relatively conducive although not maximal. </w:t>
      </w:r>
      <w:proofErr w:type="gramStart"/>
      <w:r w:rsidRPr="000718A5">
        <w:rPr>
          <w:rFonts w:ascii="Times New Roman" w:eastAsia="Times New Roman" w:hAnsi="Times New Roman" w:cs="Times New Roman"/>
          <w:color w:val="212121"/>
        </w:rPr>
        <w:t>the</w:t>
      </w:r>
      <w:proofErr w:type="gramEnd"/>
      <w:r w:rsidRPr="000718A5">
        <w:rPr>
          <w:rFonts w:ascii="Times New Roman" w:eastAsia="Times New Roman" w:hAnsi="Times New Roman" w:cs="Times New Roman"/>
          <w:color w:val="212121"/>
        </w:rPr>
        <w:t xml:space="preserve"> support of local wisdom in the form of local values, the role of cadres, traditions and community values ​​together can contribute to the successful implementation of the program. Therefore, the recommendation is addressed to the Ministry of Social Affairs </w:t>
      </w:r>
      <w:proofErr w:type="gramStart"/>
      <w:r w:rsidRPr="000718A5">
        <w:rPr>
          <w:rFonts w:ascii="Times New Roman" w:eastAsia="Times New Roman" w:hAnsi="Times New Roman" w:cs="Times New Roman"/>
          <w:color w:val="212121"/>
        </w:rPr>
        <w:t>cq</w:t>
      </w:r>
      <w:proofErr w:type="gramEnd"/>
      <w:r w:rsidRPr="000718A5">
        <w:rPr>
          <w:rFonts w:ascii="Times New Roman" w:eastAsia="Times New Roman" w:hAnsi="Times New Roman" w:cs="Times New Roman"/>
          <w:color w:val="212121"/>
        </w:rPr>
        <w:t xml:space="preserve"> Directorate of Social Protection of Social Disaster Victims to better utilize local wisdom and establish partnership with related parties as potential and source for strengthening social cohesiveness in supporting the success of social harmony program. While there should be efforts to increase the intensity of mentoring, coaching, and monitoring for the existence of social harmony forums can be more useful in minimizing or preventing social conflicts in the community.</w:t>
      </w:r>
    </w:p>
    <w:p w:rsidR="0089096D" w:rsidRPr="000718A5" w:rsidRDefault="0089096D" w:rsidP="000718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rPr>
      </w:pPr>
    </w:p>
    <w:p w:rsidR="0081706C" w:rsidRPr="000718A5" w:rsidRDefault="0081706C" w:rsidP="009017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i/>
          <w:color w:val="212121"/>
        </w:rPr>
      </w:pPr>
      <w:r w:rsidRPr="000718A5">
        <w:rPr>
          <w:rFonts w:ascii="Times New Roman" w:eastAsia="Times New Roman" w:hAnsi="Times New Roman" w:cs="Times New Roman"/>
          <w:b/>
          <w:i/>
          <w:color w:val="212121"/>
        </w:rPr>
        <w:t>Keywords: social harmony forum, social conflict; community</w:t>
      </w:r>
    </w:p>
    <w:p w:rsidR="000718A5" w:rsidRDefault="000718A5" w:rsidP="00901749">
      <w:pPr>
        <w:spacing w:after="0" w:line="240" w:lineRule="auto"/>
        <w:jc w:val="center"/>
        <w:rPr>
          <w:rFonts w:ascii="Times New Roman" w:hAnsi="Times New Roman" w:cs="Times New Roman"/>
          <w:lang w:val="en-ID"/>
        </w:rPr>
        <w:sectPr w:rsidR="000718A5" w:rsidSect="000718A5">
          <w:footerReference w:type="default" r:id="rId10"/>
          <w:pgSz w:w="12240" w:h="15840"/>
          <w:pgMar w:top="1440" w:right="1183" w:bottom="1440" w:left="1440" w:header="708" w:footer="708" w:gutter="0"/>
          <w:cols w:space="708"/>
          <w:docGrid w:linePitch="360"/>
        </w:sectPr>
      </w:pPr>
    </w:p>
    <w:p w:rsidR="00513F0B" w:rsidRPr="000718A5" w:rsidRDefault="00513F0B" w:rsidP="000718A5">
      <w:pPr>
        <w:spacing w:after="0" w:line="240" w:lineRule="auto"/>
        <w:jc w:val="both"/>
        <w:rPr>
          <w:rFonts w:ascii="Times New Roman" w:hAnsi="Times New Roman" w:cs="Times New Roman"/>
          <w:lang w:val="en-ID"/>
        </w:rPr>
      </w:pPr>
    </w:p>
    <w:p w:rsidR="000718A5" w:rsidRDefault="000718A5" w:rsidP="000718A5">
      <w:pPr>
        <w:spacing w:after="0" w:line="240" w:lineRule="auto"/>
        <w:jc w:val="both"/>
        <w:rPr>
          <w:rFonts w:ascii="Times New Roman" w:hAnsi="Times New Roman" w:cs="Times New Roman"/>
          <w:b/>
          <w:lang w:val="en-ID"/>
        </w:rPr>
      </w:pPr>
      <w:r>
        <w:rPr>
          <w:rFonts w:ascii="Times New Roman" w:hAnsi="Times New Roman" w:cs="Times New Roman"/>
          <w:b/>
          <w:lang w:val="en-ID"/>
        </w:rPr>
        <w:t>PENDAHULUAN</w:t>
      </w:r>
    </w:p>
    <w:p w:rsidR="00A34789" w:rsidRPr="000718A5" w:rsidRDefault="005118E8"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t xml:space="preserve">Indonesia </w:t>
      </w:r>
      <w:proofErr w:type="gramStart"/>
      <w:r w:rsidRPr="000718A5">
        <w:rPr>
          <w:rFonts w:ascii="Times New Roman" w:hAnsi="Times New Roman" w:cs="Times New Roman"/>
          <w:lang w:val="en-ID"/>
        </w:rPr>
        <w:t xml:space="preserve">merupakan </w:t>
      </w:r>
      <w:r w:rsidR="00EB1173" w:rsidRPr="000718A5">
        <w:rPr>
          <w:rFonts w:ascii="Times New Roman" w:hAnsi="Times New Roman" w:cs="Times New Roman"/>
          <w:lang w:val="en-ID"/>
        </w:rPr>
        <w:t xml:space="preserve"> n</w:t>
      </w:r>
      <w:r w:rsidRPr="000718A5">
        <w:rPr>
          <w:rFonts w:ascii="Times New Roman" w:hAnsi="Times New Roman" w:cs="Times New Roman"/>
          <w:lang w:val="en-ID"/>
        </w:rPr>
        <w:t>egara</w:t>
      </w:r>
      <w:proofErr w:type="gramEnd"/>
      <w:r w:rsidRPr="000718A5">
        <w:rPr>
          <w:rFonts w:ascii="Times New Roman" w:hAnsi="Times New Roman" w:cs="Times New Roman"/>
          <w:lang w:val="en-ID"/>
        </w:rPr>
        <w:t xml:space="preserve"> pluralis</w:t>
      </w:r>
      <w:r w:rsidR="00BA7B45" w:rsidRPr="000718A5">
        <w:rPr>
          <w:rFonts w:ascii="Times New Roman" w:hAnsi="Times New Roman" w:cs="Times New Roman"/>
          <w:lang w:val="en-ID"/>
        </w:rPr>
        <w:t>,</w:t>
      </w:r>
      <w:r w:rsidRPr="000718A5">
        <w:rPr>
          <w:rFonts w:ascii="Times New Roman" w:hAnsi="Times New Roman" w:cs="Times New Roman"/>
          <w:lang w:val="en-ID"/>
        </w:rPr>
        <w:t xml:space="preserve"> masyarakatnya </w:t>
      </w:r>
      <w:r w:rsidR="00763F15" w:rsidRPr="000718A5">
        <w:rPr>
          <w:rFonts w:ascii="Times New Roman" w:hAnsi="Times New Roman" w:cs="Times New Roman"/>
          <w:lang w:val="en-ID"/>
        </w:rPr>
        <w:t xml:space="preserve">majemuk terdiri dari berbagai suku bangsa, bahasa, </w:t>
      </w:r>
      <w:r w:rsidR="00F55C9E" w:rsidRPr="000718A5">
        <w:rPr>
          <w:rFonts w:ascii="Times New Roman" w:hAnsi="Times New Roman" w:cs="Times New Roman"/>
          <w:lang w:val="en-ID"/>
        </w:rPr>
        <w:t xml:space="preserve">agama </w:t>
      </w:r>
      <w:r w:rsidR="008E5939" w:rsidRPr="000718A5">
        <w:rPr>
          <w:rFonts w:ascii="Times New Roman" w:hAnsi="Times New Roman" w:cs="Times New Roman"/>
          <w:lang w:val="en-ID"/>
        </w:rPr>
        <w:t xml:space="preserve">dan </w:t>
      </w:r>
      <w:r w:rsidR="00763F15" w:rsidRPr="000718A5">
        <w:rPr>
          <w:rFonts w:ascii="Times New Roman" w:hAnsi="Times New Roman" w:cs="Times New Roman"/>
          <w:lang w:val="en-ID"/>
        </w:rPr>
        <w:t xml:space="preserve">adat istiadat. </w:t>
      </w:r>
      <w:proofErr w:type="gramStart"/>
      <w:r w:rsidR="00763F15" w:rsidRPr="000718A5">
        <w:rPr>
          <w:rFonts w:ascii="Times New Roman" w:hAnsi="Times New Roman" w:cs="Times New Roman"/>
          <w:lang w:val="en-ID"/>
        </w:rPr>
        <w:t>Keragaman tersebut merupakan potensi bangsa yang sangat handal apabila dikelola dengan tepat dalam rangka mewujudkan perdamaian, persaudaraan dan kebersamaan.</w:t>
      </w:r>
      <w:proofErr w:type="gramEnd"/>
      <w:r w:rsidR="00763F15" w:rsidRPr="000718A5">
        <w:rPr>
          <w:rFonts w:ascii="Times New Roman" w:hAnsi="Times New Roman" w:cs="Times New Roman"/>
          <w:lang w:val="en-ID"/>
        </w:rPr>
        <w:t xml:space="preserve"> </w:t>
      </w:r>
      <w:r w:rsidRPr="000718A5">
        <w:rPr>
          <w:rFonts w:ascii="Times New Roman" w:hAnsi="Times New Roman" w:cs="Times New Roman"/>
          <w:lang w:val="en-ID"/>
        </w:rPr>
        <w:t xml:space="preserve"> </w:t>
      </w:r>
      <w:r w:rsidR="003F54A7" w:rsidRPr="000718A5">
        <w:rPr>
          <w:rFonts w:ascii="Times New Roman" w:hAnsi="Times New Roman" w:cs="Times New Roman"/>
          <w:lang w:val="en-ID"/>
        </w:rPr>
        <w:t>H</w:t>
      </w:r>
      <w:r w:rsidR="008E5939" w:rsidRPr="000718A5">
        <w:rPr>
          <w:rFonts w:ascii="Times New Roman" w:hAnsi="Times New Roman" w:cs="Times New Roman"/>
          <w:lang w:val="en-ID"/>
        </w:rPr>
        <w:t>akikatnya dalam kehidupan kemasyarakatan akan tercermin sikap dan perilaku, seperti rukun, tepa saliro, akrab, saling menghormati, kesatuan dan keseimbangan, tanggungjawab, saling ketergantungan, tidak terjadi dominasi eksp</w:t>
      </w:r>
      <w:r w:rsidR="006D5ACD" w:rsidRPr="000718A5">
        <w:rPr>
          <w:rFonts w:ascii="Times New Roman" w:hAnsi="Times New Roman" w:cs="Times New Roman"/>
          <w:lang w:val="en-ID"/>
        </w:rPr>
        <w:t>l</w:t>
      </w:r>
      <w:r w:rsidR="008E5939" w:rsidRPr="000718A5">
        <w:rPr>
          <w:rFonts w:ascii="Times New Roman" w:hAnsi="Times New Roman" w:cs="Times New Roman"/>
          <w:lang w:val="en-ID"/>
        </w:rPr>
        <w:t xml:space="preserve">oitasi, pertukaran yang saling menguntungkan, saling pengertian serta adanya kesamaan pandangan. </w:t>
      </w:r>
      <w:proofErr w:type="gramStart"/>
      <w:r w:rsidR="008E5939" w:rsidRPr="000718A5">
        <w:rPr>
          <w:rFonts w:ascii="Times New Roman" w:hAnsi="Times New Roman" w:cs="Times New Roman"/>
          <w:lang w:val="en-ID"/>
        </w:rPr>
        <w:t xml:space="preserve">Hal ini senantiasa </w:t>
      </w:r>
      <w:r w:rsidR="00A34789" w:rsidRPr="000718A5">
        <w:rPr>
          <w:rFonts w:ascii="Times New Roman" w:hAnsi="Times New Roman" w:cs="Times New Roman"/>
          <w:lang w:val="en-ID"/>
        </w:rPr>
        <w:t>ditumbuhkembangkan dan dilestarikan agar tercapai keselarasan dalam kehidupan bermasyarakat.</w:t>
      </w:r>
      <w:proofErr w:type="gramEnd"/>
      <w:r w:rsidR="00A34789" w:rsidRPr="000718A5">
        <w:rPr>
          <w:rFonts w:ascii="Times New Roman" w:hAnsi="Times New Roman" w:cs="Times New Roman"/>
          <w:lang w:val="en-ID"/>
        </w:rPr>
        <w:t xml:space="preserve"> Apabila kondisi </w:t>
      </w:r>
      <w:r w:rsidR="00982050" w:rsidRPr="000718A5">
        <w:rPr>
          <w:rFonts w:ascii="Times New Roman" w:hAnsi="Times New Roman" w:cs="Times New Roman"/>
          <w:lang w:val="en-ID"/>
        </w:rPr>
        <w:t>tersebut</w:t>
      </w:r>
      <w:r w:rsidR="00A34789" w:rsidRPr="000718A5">
        <w:rPr>
          <w:rFonts w:ascii="Times New Roman" w:hAnsi="Times New Roman" w:cs="Times New Roman"/>
          <w:lang w:val="en-ID"/>
        </w:rPr>
        <w:t xml:space="preserve"> terwujud </w:t>
      </w:r>
      <w:r w:rsidR="00982050" w:rsidRPr="000718A5">
        <w:rPr>
          <w:rFonts w:ascii="Times New Roman" w:hAnsi="Times New Roman" w:cs="Times New Roman"/>
          <w:lang w:val="en-ID"/>
        </w:rPr>
        <w:t xml:space="preserve">maka </w:t>
      </w:r>
      <w:proofErr w:type="gramStart"/>
      <w:r w:rsidR="00A34789" w:rsidRPr="000718A5">
        <w:rPr>
          <w:rFonts w:ascii="Times New Roman" w:hAnsi="Times New Roman" w:cs="Times New Roman"/>
          <w:lang w:val="en-ID"/>
        </w:rPr>
        <w:t>akan</w:t>
      </w:r>
      <w:proofErr w:type="gramEnd"/>
      <w:r w:rsidR="00A34789" w:rsidRPr="000718A5">
        <w:rPr>
          <w:rFonts w:ascii="Times New Roman" w:hAnsi="Times New Roman" w:cs="Times New Roman"/>
          <w:lang w:val="en-ID"/>
        </w:rPr>
        <w:t xml:space="preserve"> terjadi keserasian so</w:t>
      </w:r>
      <w:r w:rsidR="006D5ACD" w:rsidRPr="000718A5">
        <w:rPr>
          <w:rFonts w:ascii="Times New Roman" w:hAnsi="Times New Roman" w:cs="Times New Roman"/>
          <w:lang w:val="en-ID"/>
        </w:rPr>
        <w:t>s</w:t>
      </w:r>
      <w:r w:rsidR="00A34789" w:rsidRPr="000718A5">
        <w:rPr>
          <w:rFonts w:ascii="Times New Roman" w:hAnsi="Times New Roman" w:cs="Times New Roman"/>
          <w:lang w:val="en-ID"/>
        </w:rPr>
        <w:t>ial di lingkungan masyarakat dan pemicu terjadinya konflik so</w:t>
      </w:r>
      <w:r w:rsidR="006D5ACD" w:rsidRPr="000718A5">
        <w:rPr>
          <w:rFonts w:ascii="Times New Roman" w:hAnsi="Times New Roman" w:cs="Times New Roman"/>
          <w:lang w:val="en-ID"/>
        </w:rPr>
        <w:t>s</w:t>
      </w:r>
      <w:r w:rsidR="00A34789" w:rsidRPr="000718A5">
        <w:rPr>
          <w:rFonts w:ascii="Times New Roman" w:hAnsi="Times New Roman" w:cs="Times New Roman"/>
          <w:lang w:val="en-ID"/>
        </w:rPr>
        <w:t xml:space="preserve">ial dapat diminimalisir </w:t>
      </w:r>
      <w:r w:rsidR="00096600" w:rsidRPr="000718A5">
        <w:rPr>
          <w:rFonts w:ascii="Times New Roman" w:hAnsi="Times New Roman" w:cs="Times New Roman"/>
          <w:lang w:val="en-ID"/>
        </w:rPr>
        <w:t xml:space="preserve">atau </w:t>
      </w:r>
      <w:r w:rsidR="00A34789" w:rsidRPr="000718A5">
        <w:rPr>
          <w:rFonts w:ascii="Times New Roman" w:hAnsi="Times New Roman" w:cs="Times New Roman"/>
          <w:lang w:val="en-ID"/>
        </w:rPr>
        <w:t>dicegah.</w:t>
      </w:r>
    </w:p>
    <w:p w:rsidR="00901749" w:rsidRDefault="00A34789"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t>Konflik so</w:t>
      </w:r>
      <w:r w:rsidR="00F72715" w:rsidRPr="000718A5">
        <w:rPr>
          <w:rFonts w:ascii="Times New Roman" w:hAnsi="Times New Roman" w:cs="Times New Roman"/>
          <w:lang w:val="en-ID"/>
        </w:rPr>
        <w:t>s</w:t>
      </w:r>
      <w:r w:rsidRPr="000718A5">
        <w:rPr>
          <w:rFonts w:ascii="Times New Roman" w:hAnsi="Times New Roman" w:cs="Times New Roman"/>
          <w:lang w:val="en-ID"/>
        </w:rPr>
        <w:t xml:space="preserve">ial terjadi </w:t>
      </w:r>
      <w:proofErr w:type="gramStart"/>
      <w:r w:rsidRPr="000718A5">
        <w:rPr>
          <w:rFonts w:ascii="Times New Roman" w:hAnsi="Times New Roman" w:cs="Times New Roman"/>
          <w:lang w:val="en-ID"/>
        </w:rPr>
        <w:t xml:space="preserve">akibat </w:t>
      </w:r>
      <w:r w:rsidR="008E5939" w:rsidRPr="000718A5">
        <w:rPr>
          <w:rFonts w:ascii="Times New Roman" w:hAnsi="Times New Roman" w:cs="Times New Roman"/>
          <w:lang w:val="en-ID"/>
        </w:rPr>
        <w:t xml:space="preserve"> </w:t>
      </w:r>
      <w:r w:rsidR="00F55C9E" w:rsidRPr="000718A5">
        <w:rPr>
          <w:rFonts w:ascii="Times New Roman" w:hAnsi="Times New Roman" w:cs="Times New Roman"/>
          <w:lang w:val="en-ID"/>
        </w:rPr>
        <w:t>terjadinya</w:t>
      </w:r>
      <w:proofErr w:type="gramEnd"/>
      <w:r w:rsidR="00F55C9E" w:rsidRPr="000718A5">
        <w:rPr>
          <w:rFonts w:ascii="Times New Roman" w:hAnsi="Times New Roman" w:cs="Times New Roman"/>
          <w:lang w:val="en-ID"/>
        </w:rPr>
        <w:t xml:space="preserve"> perselisihan atau pertikaian ant</w:t>
      </w:r>
      <w:r w:rsidR="00F72715" w:rsidRPr="000718A5">
        <w:rPr>
          <w:rFonts w:ascii="Times New Roman" w:hAnsi="Times New Roman" w:cs="Times New Roman"/>
          <w:lang w:val="en-ID"/>
        </w:rPr>
        <w:t>a</w:t>
      </w:r>
      <w:r w:rsidR="00F55C9E" w:rsidRPr="000718A5">
        <w:rPr>
          <w:rFonts w:ascii="Times New Roman" w:hAnsi="Times New Roman" w:cs="Times New Roman"/>
          <w:lang w:val="en-ID"/>
        </w:rPr>
        <w:t xml:space="preserve">ra kedua belah pihak. </w:t>
      </w:r>
      <w:proofErr w:type="gramStart"/>
      <w:r w:rsidR="00F55C9E" w:rsidRPr="000718A5">
        <w:rPr>
          <w:rFonts w:ascii="Times New Roman" w:hAnsi="Times New Roman" w:cs="Times New Roman"/>
          <w:lang w:val="en-ID"/>
        </w:rPr>
        <w:t>Konflik ini diseba</w:t>
      </w:r>
      <w:r w:rsidR="00F72715" w:rsidRPr="000718A5">
        <w:rPr>
          <w:rFonts w:ascii="Times New Roman" w:hAnsi="Times New Roman" w:cs="Times New Roman"/>
          <w:lang w:val="en-ID"/>
        </w:rPr>
        <w:t>b</w:t>
      </w:r>
      <w:r w:rsidR="00F55C9E" w:rsidRPr="000718A5">
        <w:rPr>
          <w:rFonts w:ascii="Times New Roman" w:hAnsi="Times New Roman" w:cs="Times New Roman"/>
          <w:lang w:val="en-ID"/>
        </w:rPr>
        <w:t xml:space="preserve">kan adanya </w:t>
      </w:r>
      <w:r w:rsidR="00F72715" w:rsidRPr="000718A5">
        <w:rPr>
          <w:rFonts w:ascii="Times New Roman" w:hAnsi="Times New Roman" w:cs="Times New Roman"/>
          <w:lang w:val="en-ID"/>
        </w:rPr>
        <w:t xml:space="preserve">perbedaan </w:t>
      </w:r>
      <w:r w:rsidR="00F55C9E" w:rsidRPr="000718A5">
        <w:rPr>
          <w:rFonts w:ascii="Times New Roman" w:hAnsi="Times New Roman" w:cs="Times New Roman"/>
          <w:lang w:val="en-ID"/>
        </w:rPr>
        <w:t>kepentingan</w:t>
      </w:r>
      <w:r w:rsidR="00F72715" w:rsidRPr="000718A5">
        <w:rPr>
          <w:rFonts w:ascii="Times New Roman" w:hAnsi="Times New Roman" w:cs="Times New Roman"/>
          <w:lang w:val="en-ID"/>
        </w:rPr>
        <w:t xml:space="preserve"> diantara komunitas masyarakat (Bakri, 2015).</w:t>
      </w:r>
      <w:proofErr w:type="gramEnd"/>
      <w:r w:rsidR="0059205C" w:rsidRPr="000718A5">
        <w:rPr>
          <w:rFonts w:ascii="Times New Roman" w:hAnsi="Times New Roman" w:cs="Times New Roman"/>
          <w:lang w:val="en-ID"/>
        </w:rPr>
        <w:t xml:space="preserve"> </w:t>
      </w:r>
      <w:proofErr w:type="gramStart"/>
      <w:r w:rsidR="002C2171" w:rsidRPr="000718A5">
        <w:rPr>
          <w:rFonts w:ascii="Times New Roman" w:hAnsi="Times New Roman" w:cs="Times New Roman"/>
          <w:lang w:val="en-ID"/>
        </w:rPr>
        <w:t>Seta Basri mengungkapkan, bahwa konflik yang terjadi di Indonesia berkembang di sekeliling garis multikulturali</w:t>
      </w:r>
      <w:r w:rsidR="0088666B" w:rsidRPr="000718A5">
        <w:rPr>
          <w:rFonts w:ascii="Times New Roman" w:hAnsi="Times New Roman" w:cs="Times New Roman"/>
          <w:lang w:val="en-ID"/>
        </w:rPr>
        <w:t>tas masyarakat (Sukardi, 2016).</w:t>
      </w:r>
      <w:proofErr w:type="gramEnd"/>
      <w:r w:rsidR="0088666B" w:rsidRPr="000718A5">
        <w:rPr>
          <w:rFonts w:ascii="Times New Roman" w:hAnsi="Times New Roman" w:cs="Times New Roman"/>
          <w:lang w:val="en-ID"/>
        </w:rPr>
        <w:t xml:space="preserve"> </w:t>
      </w:r>
      <w:proofErr w:type="gramStart"/>
      <w:r w:rsidR="00954A02" w:rsidRPr="000718A5">
        <w:rPr>
          <w:rFonts w:ascii="Times New Roman" w:hAnsi="Times New Roman" w:cs="Times New Roman"/>
          <w:lang w:val="en-ID"/>
        </w:rPr>
        <w:t>Pada hakikatnya konflik cenderung berkonotasi negati</w:t>
      </w:r>
      <w:r w:rsidR="00982050" w:rsidRPr="000718A5">
        <w:rPr>
          <w:rFonts w:ascii="Times New Roman" w:hAnsi="Times New Roman" w:cs="Times New Roman"/>
          <w:lang w:val="en-ID"/>
        </w:rPr>
        <w:t>f</w:t>
      </w:r>
      <w:r w:rsidR="00954A02" w:rsidRPr="000718A5">
        <w:rPr>
          <w:rFonts w:ascii="Times New Roman" w:hAnsi="Times New Roman" w:cs="Times New Roman"/>
          <w:lang w:val="en-ID"/>
        </w:rPr>
        <w:t>, namun apabila konflik dikelola secara baik niscaya mampu menjadi kekuatan dan perubahan positif.</w:t>
      </w:r>
      <w:proofErr w:type="gramEnd"/>
      <w:r w:rsidR="00954A02" w:rsidRPr="000718A5">
        <w:rPr>
          <w:rFonts w:ascii="Times New Roman" w:hAnsi="Times New Roman" w:cs="Times New Roman"/>
          <w:lang w:val="en-ID"/>
        </w:rPr>
        <w:t xml:space="preserve"> </w:t>
      </w:r>
      <w:r w:rsidR="0043442B" w:rsidRPr="000718A5">
        <w:rPr>
          <w:rFonts w:ascii="Times New Roman" w:hAnsi="Times New Roman" w:cs="Times New Roman"/>
          <w:lang w:val="en-ID"/>
        </w:rPr>
        <w:t xml:space="preserve">Machiavelli dan Hobbes (dalam Koswara, et.al:2005) mengungkapkan, bahwa karakter dasar manusia secara kontinyu menciptakan kondisi konflik karena tiap individu memiliki kepentingan pribadi masing-masing. </w:t>
      </w:r>
      <w:r w:rsidR="009E6DF8" w:rsidRPr="000718A5">
        <w:rPr>
          <w:rFonts w:ascii="Times New Roman" w:hAnsi="Times New Roman" w:cs="Times New Roman"/>
          <w:lang w:val="en-ID"/>
        </w:rPr>
        <w:t xml:space="preserve">Sejalan hal tersebut </w:t>
      </w:r>
      <w:r w:rsidR="002B77F7" w:rsidRPr="000718A5">
        <w:rPr>
          <w:rFonts w:ascii="Times New Roman" w:hAnsi="Times New Roman" w:cs="Times New Roman"/>
          <w:lang w:val="en-ID"/>
        </w:rPr>
        <w:t xml:space="preserve">Khofifah Indar Parawansa (saat itu sebagai </w:t>
      </w:r>
      <w:bookmarkStart w:id="0" w:name="_GoBack"/>
      <w:bookmarkEnd w:id="0"/>
    </w:p>
    <w:p w:rsidR="00901749" w:rsidRDefault="00901749" w:rsidP="000718A5">
      <w:pPr>
        <w:spacing w:after="0" w:line="240" w:lineRule="auto"/>
        <w:jc w:val="both"/>
        <w:rPr>
          <w:rFonts w:ascii="Times New Roman" w:hAnsi="Times New Roman" w:cs="Times New Roman"/>
          <w:lang w:val="en-ID"/>
        </w:rPr>
      </w:pPr>
    </w:p>
    <w:p w:rsidR="00901749" w:rsidRDefault="00901749" w:rsidP="000718A5">
      <w:pPr>
        <w:spacing w:after="0" w:line="240" w:lineRule="auto"/>
        <w:jc w:val="both"/>
        <w:rPr>
          <w:rFonts w:ascii="Times New Roman" w:hAnsi="Times New Roman" w:cs="Times New Roman"/>
          <w:lang w:val="en-ID"/>
        </w:rPr>
      </w:pPr>
    </w:p>
    <w:p w:rsidR="0043442B" w:rsidRPr="000718A5" w:rsidRDefault="002B77F7"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Menteri Sosial) menyebut, meningkatnya potensi konflik so</w:t>
      </w:r>
      <w:r w:rsidR="009E6DF8" w:rsidRPr="000718A5">
        <w:rPr>
          <w:rFonts w:ascii="Times New Roman" w:hAnsi="Times New Roman" w:cs="Times New Roman"/>
          <w:lang w:val="en-ID"/>
        </w:rPr>
        <w:t>s</w:t>
      </w:r>
      <w:r w:rsidRPr="000718A5">
        <w:rPr>
          <w:rFonts w:ascii="Times New Roman" w:hAnsi="Times New Roman" w:cs="Times New Roman"/>
          <w:lang w:val="en-ID"/>
        </w:rPr>
        <w:t>ial belakangan ini sebagai salah satu dampak dari kesenjangan kesejahteraan masyarakat Indonesia</w:t>
      </w:r>
      <w:r w:rsidR="009E6DF8" w:rsidRPr="000718A5">
        <w:rPr>
          <w:rFonts w:ascii="Times New Roman" w:hAnsi="Times New Roman" w:cs="Times New Roman"/>
          <w:lang w:val="en-ID"/>
        </w:rPr>
        <w:t xml:space="preserve"> (kbknews.id, 2017)</w:t>
      </w:r>
    </w:p>
    <w:p w:rsidR="00954A02" w:rsidRPr="000718A5" w:rsidRDefault="00524C2B" w:rsidP="000718A5">
      <w:pPr>
        <w:spacing w:after="0" w:line="240" w:lineRule="auto"/>
        <w:ind w:firstLine="720"/>
        <w:jc w:val="both"/>
        <w:rPr>
          <w:rFonts w:ascii="Times New Roman" w:hAnsi="Times New Roman" w:cs="Times New Roman"/>
          <w:lang w:val="en-ID"/>
        </w:rPr>
      </w:pPr>
      <w:proofErr w:type="gramStart"/>
      <w:r w:rsidRPr="000718A5">
        <w:rPr>
          <w:rFonts w:ascii="Times New Roman" w:hAnsi="Times New Roman" w:cs="Times New Roman"/>
          <w:lang w:val="en-ID"/>
        </w:rPr>
        <w:t xml:space="preserve">Beberapa </w:t>
      </w:r>
      <w:r w:rsidR="00217BFE" w:rsidRPr="000718A5">
        <w:rPr>
          <w:rFonts w:ascii="Times New Roman" w:hAnsi="Times New Roman" w:cs="Times New Roman"/>
          <w:lang w:val="en-ID"/>
        </w:rPr>
        <w:t xml:space="preserve">kasus </w:t>
      </w:r>
      <w:r w:rsidRPr="000718A5">
        <w:rPr>
          <w:rFonts w:ascii="Times New Roman" w:hAnsi="Times New Roman" w:cs="Times New Roman"/>
          <w:lang w:val="en-ID"/>
        </w:rPr>
        <w:t>konflik so</w:t>
      </w:r>
      <w:r w:rsidR="006D5ACD" w:rsidRPr="000718A5">
        <w:rPr>
          <w:rFonts w:ascii="Times New Roman" w:hAnsi="Times New Roman" w:cs="Times New Roman"/>
          <w:lang w:val="en-ID"/>
        </w:rPr>
        <w:t>s</w:t>
      </w:r>
      <w:r w:rsidRPr="000718A5">
        <w:rPr>
          <w:rFonts w:ascii="Times New Roman" w:hAnsi="Times New Roman" w:cs="Times New Roman"/>
          <w:lang w:val="en-ID"/>
        </w:rPr>
        <w:t xml:space="preserve">ial </w:t>
      </w:r>
      <w:r w:rsidR="00982050" w:rsidRPr="000718A5">
        <w:rPr>
          <w:rFonts w:ascii="Times New Roman" w:hAnsi="Times New Roman" w:cs="Times New Roman"/>
          <w:lang w:val="en-ID"/>
        </w:rPr>
        <w:t xml:space="preserve">yang teridentifikasi </w:t>
      </w:r>
      <w:r w:rsidR="006D5ACD" w:rsidRPr="000718A5">
        <w:rPr>
          <w:rFonts w:ascii="Times New Roman" w:hAnsi="Times New Roman" w:cs="Times New Roman"/>
          <w:lang w:val="en-ID"/>
        </w:rPr>
        <w:t>antara</w:t>
      </w:r>
      <w:r w:rsidRPr="000718A5">
        <w:rPr>
          <w:rFonts w:ascii="Times New Roman" w:hAnsi="Times New Roman" w:cs="Times New Roman"/>
          <w:lang w:val="en-ID"/>
        </w:rPr>
        <w:t xml:space="preserve"> tahun 2013 hingga April 2015</w:t>
      </w:r>
      <w:r w:rsidR="00982050" w:rsidRPr="000718A5">
        <w:rPr>
          <w:rFonts w:ascii="Times New Roman" w:hAnsi="Times New Roman" w:cs="Times New Roman"/>
          <w:lang w:val="en-ID"/>
        </w:rPr>
        <w:t xml:space="preserve"> sebagai</w:t>
      </w:r>
      <w:r w:rsidR="004348F5" w:rsidRPr="000718A5">
        <w:rPr>
          <w:rFonts w:ascii="Times New Roman" w:hAnsi="Times New Roman" w:cs="Times New Roman"/>
          <w:lang w:val="en-ID"/>
        </w:rPr>
        <w:t xml:space="preserve"> </w:t>
      </w:r>
      <w:r w:rsidR="00982050" w:rsidRPr="000718A5">
        <w:rPr>
          <w:rFonts w:ascii="Times New Roman" w:hAnsi="Times New Roman" w:cs="Times New Roman"/>
          <w:lang w:val="en-ID"/>
        </w:rPr>
        <w:t>berikut.</w:t>
      </w:r>
      <w:proofErr w:type="gramEnd"/>
      <w:r w:rsidR="00982050" w:rsidRPr="000718A5">
        <w:rPr>
          <w:rFonts w:ascii="Times New Roman" w:hAnsi="Times New Roman" w:cs="Times New Roman"/>
          <w:lang w:val="en-ID"/>
        </w:rPr>
        <w:t xml:space="preserve"> </w:t>
      </w:r>
      <w:r w:rsidRPr="000718A5">
        <w:rPr>
          <w:rFonts w:ascii="Times New Roman" w:hAnsi="Times New Roman" w:cs="Times New Roman"/>
          <w:lang w:val="en-ID"/>
        </w:rPr>
        <w:t xml:space="preserve"> </w:t>
      </w:r>
      <w:r w:rsidR="00982050" w:rsidRPr="000718A5">
        <w:rPr>
          <w:rFonts w:ascii="Times New Roman" w:hAnsi="Times New Roman" w:cs="Times New Roman"/>
          <w:lang w:val="en-ID"/>
        </w:rPr>
        <w:t>T</w:t>
      </w:r>
      <w:r w:rsidRPr="000718A5">
        <w:rPr>
          <w:rFonts w:ascii="Times New Roman" w:hAnsi="Times New Roman" w:cs="Times New Roman"/>
          <w:lang w:val="en-ID"/>
        </w:rPr>
        <w:t>ahun 2013 terjadi konflik so</w:t>
      </w:r>
      <w:r w:rsidR="006D5ACD" w:rsidRPr="000718A5">
        <w:rPr>
          <w:rFonts w:ascii="Times New Roman" w:hAnsi="Times New Roman" w:cs="Times New Roman"/>
          <w:lang w:val="en-ID"/>
        </w:rPr>
        <w:t>s</w:t>
      </w:r>
      <w:r w:rsidRPr="000718A5">
        <w:rPr>
          <w:rFonts w:ascii="Times New Roman" w:hAnsi="Times New Roman" w:cs="Times New Roman"/>
          <w:lang w:val="en-ID"/>
        </w:rPr>
        <w:t xml:space="preserve">ial </w:t>
      </w:r>
      <w:r w:rsidR="006D5ACD" w:rsidRPr="000718A5">
        <w:rPr>
          <w:rFonts w:ascii="Times New Roman" w:hAnsi="Times New Roman" w:cs="Times New Roman"/>
          <w:lang w:val="en-ID"/>
        </w:rPr>
        <w:t>mencapai</w:t>
      </w:r>
      <w:r w:rsidRPr="000718A5">
        <w:rPr>
          <w:rFonts w:ascii="Times New Roman" w:hAnsi="Times New Roman" w:cs="Times New Roman"/>
          <w:lang w:val="en-ID"/>
        </w:rPr>
        <w:t xml:space="preserve"> 92 peristiwa diantaranya bentrok antar warga berjumlah 37 kasus, isu keamanan </w:t>
      </w:r>
      <w:r w:rsidR="00B678DE" w:rsidRPr="000718A5">
        <w:rPr>
          <w:rFonts w:ascii="Times New Roman" w:hAnsi="Times New Roman" w:cs="Times New Roman"/>
          <w:lang w:val="en-ID"/>
        </w:rPr>
        <w:t>ada</w:t>
      </w:r>
      <w:r w:rsidRPr="000718A5">
        <w:rPr>
          <w:rFonts w:ascii="Times New Roman" w:hAnsi="Times New Roman" w:cs="Times New Roman"/>
          <w:lang w:val="en-ID"/>
        </w:rPr>
        <w:t xml:space="preserve">16 kasus, isu SARA </w:t>
      </w:r>
      <w:r w:rsidR="00B678DE" w:rsidRPr="000718A5">
        <w:rPr>
          <w:rFonts w:ascii="Times New Roman" w:hAnsi="Times New Roman" w:cs="Times New Roman"/>
          <w:lang w:val="en-ID"/>
        </w:rPr>
        <w:t xml:space="preserve">sejumlah </w:t>
      </w:r>
      <w:r w:rsidRPr="000718A5">
        <w:rPr>
          <w:rFonts w:ascii="Times New Roman" w:hAnsi="Times New Roman" w:cs="Times New Roman"/>
          <w:lang w:val="en-ID"/>
        </w:rPr>
        <w:t>9 kasus, konflik kesenjangan so</w:t>
      </w:r>
      <w:r w:rsidR="00BB2A84" w:rsidRPr="000718A5">
        <w:rPr>
          <w:rFonts w:ascii="Times New Roman" w:hAnsi="Times New Roman" w:cs="Times New Roman"/>
          <w:lang w:val="en-ID"/>
        </w:rPr>
        <w:t>s</w:t>
      </w:r>
      <w:r w:rsidRPr="000718A5">
        <w:rPr>
          <w:rFonts w:ascii="Times New Roman" w:hAnsi="Times New Roman" w:cs="Times New Roman"/>
          <w:lang w:val="en-ID"/>
        </w:rPr>
        <w:t xml:space="preserve">ial </w:t>
      </w:r>
      <w:r w:rsidR="00BB2A84" w:rsidRPr="000718A5">
        <w:rPr>
          <w:rFonts w:ascii="Times New Roman" w:hAnsi="Times New Roman" w:cs="Times New Roman"/>
          <w:lang w:val="en-ID"/>
        </w:rPr>
        <w:t xml:space="preserve">sebanyak </w:t>
      </w:r>
      <w:r w:rsidRPr="000718A5">
        <w:rPr>
          <w:rFonts w:ascii="Times New Roman" w:hAnsi="Times New Roman" w:cs="Times New Roman"/>
          <w:lang w:val="en-ID"/>
        </w:rPr>
        <w:t xml:space="preserve">2 kasus, konflik pada institusi pendidikan </w:t>
      </w:r>
      <w:r w:rsidR="00BB2A84" w:rsidRPr="000718A5">
        <w:rPr>
          <w:rFonts w:ascii="Times New Roman" w:hAnsi="Times New Roman" w:cs="Times New Roman"/>
          <w:lang w:val="en-ID"/>
        </w:rPr>
        <w:t xml:space="preserve">sebanyak </w:t>
      </w:r>
      <w:r w:rsidRPr="000718A5">
        <w:rPr>
          <w:rFonts w:ascii="Times New Roman" w:hAnsi="Times New Roman" w:cs="Times New Roman"/>
          <w:lang w:val="en-ID"/>
        </w:rPr>
        <w:t xml:space="preserve">2 kasus, konflik ormas </w:t>
      </w:r>
      <w:r w:rsidR="00BB2A84" w:rsidRPr="000718A5">
        <w:rPr>
          <w:rFonts w:ascii="Times New Roman" w:hAnsi="Times New Roman" w:cs="Times New Roman"/>
          <w:lang w:val="en-ID"/>
        </w:rPr>
        <w:t>ada</w:t>
      </w:r>
      <w:r w:rsidRPr="000718A5">
        <w:rPr>
          <w:rFonts w:ascii="Times New Roman" w:hAnsi="Times New Roman" w:cs="Times New Roman"/>
          <w:lang w:val="en-ID"/>
        </w:rPr>
        <w:t xml:space="preserve"> </w:t>
      </w:r>
      <w:r w:rsidR="00D54D1E" w:rsidRPr="000718A5">
        <w:rPr>
          <w:rFonts w:ascii="Times New Roman" w:hAnsi="Times New Roman" w:cs="Times New Roman"/>
          <w:lang w:val="en-ID"/>
        </w:rPr>
        <w:t xml:space="preserve">6 kasus, sengketa lahan </w:t>
      </w:r>
      <w:r w:rsidR="00BB2A84" w:rsidRPr="000718A5">
        <w:rPr>
          <w:rFonts w:ascii="Times New Roman" w:hAnsi="Times New Roman" w:cs="Times New Roman"/>
          <w:lang w:val="en-ID"/>
        </w:rPr>
        <w:t xml:space="preserve">sebanyak </w:t>
      </w:r>
      <w:r w:rsidR="00D54D1E" w:rsidRPr="000718A5">
        <w:rPr>
          <w:rFonts w:ascii="Times New Roman" w:hAnsi="Times New Roman" w:cs="Times New Roman"/>
          <w:lang w:val="en-ID"/>
        </w:rPr>
        <w:t xml:space="preserve">11 kasus, serta ekses politik </w:t>
      </w:r>
      <w:r w:rsidR="00BB2A84" w:rsidRPr="000718A5">
        <w:rPr>
          <w:rFonts w:ascii="Times New Roman" w:hAnsi="Times New Roman" w:cs="Times New Roman"/>
          <w:lang w:val="en-ID"/>
        </w:rPr>
        <w:t xml:space="preserve">sebanyak </w:t>
      </w:r>
      <w:r w:rsidR="00D54D1E" w:rsidRPr="000718A5">
        <w:rPr>
          <w:rFonts w:ascii="Times New Roman" w:hAnsi="Times New Roman" w:cs="Times New Roman"/>
          <w:lang w:val="en-ID"/>
        </w:rPr>
        <w:t>9 kasus. Tahun 2014 jumlah konflik so</w:t>
      </w:r>
      <w:r w:rsidR="00BB2A84" w:rsidRPr="000718A5">
        <w:rPr>
          <w:rFonts w:ascii="Times New Roman" w:hAnsi="Times New Roman" w:cs="Times New Roman"/>
          <w:lang w:val="en-ID"/>
        </w:rPr>
        <w:t>s</w:t>
      </w:r>
      <w:r w:rsidR="00D54D1E" w:rsidRPr="000718A5">
        <w:rPr>
          <w:rFonts w:ascii="Times New Roman" w:hAnsi="Times New Roman" w:cs="Times New Roman"/>
          <w:lang w:val="en-ID"/>
        </w:rPr>
        <w:t xml:space="preserve">ial tercatat sebanyak 83 kasus rinciannya bentrok antar warga berjumlah 40  kasus, isu keamanan </w:t>
      </w:r>
      <w:r w:rsidR="00BB2A84" w:rsidRPr="000718A5">
        <w:rPr>
          <w:rFonts w:ascii="Times New Roman" w:hAnsi="Times New Roman" w:cs="Times New Roman"/>
          <w:lang w:val="en-ID"/>
        </w:rPr>
        <w:t xml:space="preserve">ada </w:t>
      </w:r>
      <w:r w:rsidR="00D54D1E" w:rsidRPr="000718A5">
        <w:rPr>
          <w:rFonts w:ascii="Times New Roman" w:hAnsi="Times New Roman" w:cs="Times New Roman"/>
          <w:lang w:val="en-ID"/>
        </w:rPr>
        <w:t xml:space="preserve">20 kasus, isu SARA </w:t>
      </w:r>
      <w:r w:rsidR="00BB2A84" w:rsidRPr="000718A5">
        <w:rPr>
          <w:rFonts w:ascii="Times New Roman" w:hAnsi="Times New Roman" w:cs="Times New Roman"/>
          <w:lang w:val="en-ID"/>
        </w:rPr>
        <w:t xml:space="preserve">ada </w:t>
      </w:r>
      <w:r w:rsidR="00D54D1E" w:rsidRPr="000718A5">
        <w:rPr>
          <w:rFonts w:ascii="Times New Roman" w:hAnsi="Times New Roman" w:cs="Times New Roman"/>
          <w:lang w:val="en-ID"/>
        </w:rPr>
        <w:t>1 kasus, kesenjangan so</w:t>
      </w:r>
      <w:r w:rsidR="00BB2A84" w:rsidRPr="000718A5">
        <w:rPr>
          <w:rFonts w:ascii="Times New Roman" w:hAnsi="Times New Roman" w:cs="Times New Roman"/>
          <w:lang w:val="en-ID"/>
        </w:rPr>
        <w:t>s</w:t>
      </w:r>
      <w:r w:rsidR="00D54D1E" w:rsidRPr="000718A5">
        <w:rPr>
          <w:rFonts w:ascii="Times New Roman" w:hAnsi="Times New Roman" w:cs="Times New Roman"/>
          <w:lang w:val="en-ID"/>
        </w:rPr>
        <w:t xml:space="preserve">ial tidak ada kasus, konflik ormas </w:t>
      </w:r>
      <w:r w:rsidR="00BB2A84" w:rsidRPr="000718A5">
        <w:rPr>
          <w:rFonts w:ascii="Times New Roman" w:hAnsi="Times New Roman" w:cs="Times New Roman"/>
          <w:lang w:val="en-ID"/>
        </w:rPr>
        <w:t xml:space="preserve">berjumlah </w:t>
      </w:r>
      <w:r w:rsidR="00D54D1E" w:rsidRPr="000718A5">
        <w:rPr>
          <w:rFonts w:ascii="Times New Roman" w:hAnsi="Times New Roman" w:cs="Times New Roman"/>
          <w:lang w:val="en-ID"/>
        </w:rPr>
        <w:t xml:space="preserve">1 kasus, sengketa lahan </w:t>
      </w:r>
      <w:r w:rsidR="00BB2A84" w:rsidRPr="000718A5">
        <w:rPr>
          <w:rFonts w:ascii="Times New Roman" w:hAnsi="Times New Roman" w:cs="Times New Roman"/>
          <w:lang w:val="en-ID"/>
        </w:rPr>
        <w:t xml:space="preserve">berjumlah </w:t>
      </w:r>
      <w:r w:rsidR="00D54D1E" w:rsidRPr="000718A5">
        <w:rPr>
          <w:rFonts w:ascii="Times New Roman" w:hAnsi="Times New Roman" w:cs="Times New Roman"/>
          <w:lang w:val="en-ID"/>
        </w:rPr>
        <w:t xml:space="preserve">6 kasus dan ekses politik sejumlah 2 kasus (Dirjen Politik dan Pemerintahan Umum, 2016).  </w:t>
      </w:r>
      <w:proofErr w:type="gramStart"/>
      <w:r w:rsidR="00D54D1E" w:rsidRPr="000718A5">
        <w:rPr>
          <w:rFonts w:ascii="Times New Roman" w:hAnsi="Times New Roman" w:cs="Times New Roman"/>
          <w:lang w:val="en-ID"/>
        </w:rPr>
        <w:t>Tahun 2015 terjadi kasus pembunuhan Salim kancil.</w:t>
      </w:r>
      <w:proofErr w:type="gramEnd"/>
      <w:r w:rsidR="00D54D1E" w:rsidRPr="000718A5">
        <w:rPr>
          <w:rFonts w:ascii="Times New Roman" w:hAnsi="Times New Roman" w:cs="Times New Roman"/>
          <w:lang w:val="en-ID"/>
        </w:rPr>
        <w:t xml:space="preserve"> </w:t>
      </w:r>
      <w:proofErr w:type="gramStart"/>
      <w:r w:rsidR="00BA7B45" w:rsidRPr="000718A5">
        <w:rPr>
          <w:rFonts w:ascii="Times New Roman" w:hAnsi="Times New Roman" w:cs="Times New Roman"/>
          <w:lang w:val="en-ID"/>
        </w:rPr>
        <w:t>Dari berbagai sumber</w:t>
      </w:r>
      <w:r w:rsidR="00524734" w:rsidRPr="000718A5">
        <w:rPr>
          <w:rFonts w:ascii="Times New Roman" w:hAnsi="Times New Roman" w:cs="Times New Roman"/>
          <w:lang w:val="en-ID"/>
        </w:rPr>
        <w:t xml:space="preserve"> terdata, Konsorsium </w:t>
      </w:r>
      <w:r w:rsidR="00D54D1E" w:rsidRPr="000718A5">
        <w:rPr>
          <w:rFonts w:ascii="Times New Roman" w:hAnsi="Times New Roman" w:cs="Times New Roman"/>
          <w:lang w:val="en-ID"/>
        </w:rPr>
        <w:t>Pembaharuan Agraria mengidentifikasi tahun 2016 terjadi konflik berkait agraria sebanyak 450 kasus.</w:t>
      </w:r>
      <w:proofErr w:type="gramEnd"/>
      <w:r w:rsidR="00D54D1E" w:rsidRPr="000718A5">
        <w:rPr>
          <w:rFonts w:ascii="Times New Roman" w:hAnsi="Times New Roman" w:cs="Times New Roman"/>
          <w:lang w:val="en-ID"/>
        </w:rPr>
        <w:t xml:space="preserve"> </w:t>
      </w:r>
      <w:proofErr w:type="gramStart"/>
      <w:r w:rsidR="00D54D1E" w:rsidRPr="000718A5">
        <w:rPr>
          <w:rFonts w:ascii="Times New Roman" w:hAnsi="Times New Roman" w:cs="Times New Roman"/>
          <w:lang w:val="en-ID"/>
        </w:rPr>
        <w:t>Kompas mendata sepanjang tahun 2015 hingga 2016 telah terjadi konflik SARA sebanyak 1.568 kasus</w:t>
      </w:r>
      <w:r w:rsidR="00524734" w:rsidRPr="000718A5">
        <w:rPr>
          <w:rFonts w:ascii="Times New Roman" w:hAnsi="Times New Roman" w:cs="Times New Roman"/>
          <w:lang w:val="en-ID"/>
        </w:rPr>
        <w:t>.</w:t>
      </w:r>
      <w:proofErr w:type="gramEnd"/>
      <w:r w:rsidR="00954A02" w:rsidRPr="000718A5">
        <w:rPr>
          <w:rFonts w:ascii="Times New Roman" w:hAnsi="Times New Roman" w:cs="Times New Roman"/>
          <w:lang w:val="en-ID"/>
        </w:rPr>
        <w:tab/>
        <w:t>Menyimak ilustrasi dari kejadian beberapa konflik so</w:t>
      </w:r>
      <w:r w:rsidR="00DC3127" w:rsidRPr="000718A5">
        <w:rPr>
          <w:rFonts w:ascii="Times New Roman" w:hAnsi="Times New Roman" w:cs="Times New Roman"/>
          <w:lang w:val="en-ID"/>
        </w:rPr>
        <w:t>s</w:t>
      </w:r>
      <w:r w:rsidR="00954A02" w:rsidRPr="000718A5">
        <w:rPr>
          <w:rFonts w:ascii="Times New Roman" w:hAnsi="Times New Roman" w:cs="Times New Roman"/>
          <w:lang w:val="en-ID"/>
        </w:rPr>
        <w:t>ial yang terjadi</w:t>
      </w:r>
      <w:r w:rsidR="00817B2C" w:rsidRPr="000718A5">
        <w:rPr>
          <w:rFonts w:ascii="Times New Roman" w:hAnsi="Times New Roman" w:cs="Times New Roman"/>
          <w:lang w:val="en-ID"/>
        </w:rPr>
        <w:t>, alangkah baiknya ada kelembagaan so</w:t>
      </w:r>
      <w:r w:rsidR="00DC3127" w:rsidRPr="000718A5">
        <w:rPr>
          <w:rFonts w:ascii="Times New Roman" w:hAnsi="Times New Roman" w:cs="Times New Roman"/>
          <w:lang w:val="en-ID"/>
        </w:rPr>
        <w:t>s</w:t>
      </w:r>
      <w:r w:rsidR="00817B2C" w:rsidRPr="000718A5">
        <w:rPr>
          <w:rFonts w:ascii="Times New Roman" w:hAnsi="Times New Roman" w:cs="Times New Roman"/>
          <w:lang w:val="en-ID"/>
        </w:rPr>
        <w:t>ial yang menjadi tempat pihak berkonflik untuk memperhitungkan berbagai kemungkinan pemecahan masalah melalui negos</w:t>
      </w:r>
      <w:r w:rsidR="00E32667" w:rsidRPr="000718A5">
        <w:rPr>
          <w:rFonts w:ascii="Times New Roman" w:hAnsi="Times New Roman" w:cs="Times New Roman"/>
          <w:lang w:val="en-ID"/>
        </w:rPr>
        <w:t>i</w:t>
      </w:r>
      <w:r w:rsidR="00817B2C" w:rsidRPr="000718A5">
        <w:rPr>
          <w:rFonts w:ascii="Times New Roman" w:hAnsi="Times New Roman" w:cs="Times New Roman"/>
          <w:lang w:val="en-ID"/>
        </w:rPr>
        <w:t xml:space="preserve">asi dan dialog (Susan, 2012). Pemerintah sebagai institusi yang bertanggungjawab terhadap kondisi keamanan warganya tidak tinggal diam. Berbagai upaya dilakukan dalam rangka penanggulangan konflik </w:t>
      </w:r>
      <w:r w:rsidR="004C79F3" w:rsidRPr="000718A5">
        <w:rPr>
          <w:rFonts w:ascii="Times New Roman" w:hAnsi="Times New Roman" w:cs="Times New Roman"/>
          <w:lang w:val="en-ID"/>
        </w:rPr>
        <w:t xml:space="preserve"> </w:t>
      </w:r>
      <w:r w:rsidR="004C79F3" w:rsidRPr="000718A5">
        <w:rPr>
          <w:rFonts w:ascii="Times New Roman" w:hAnsi="Times New Roman" w:cs="Times New Roman"/>
          <w:lang w:val="en-ID"/>
        </w:rPr>
        <w:lastRenderedPageBreak/>
        <w:t>baik sejak dari pencegahan, penghentian</w:t>
      </w:r>
      <w:r w:rsidR="00817B2C" w:rsidRPr="000718A5">
        <w:rPr>
          <w:rFonts w:ascii="Times New Roman" w:hAnsi="Times New Roman" w:cs="Times New Roman"/>
          <w:lang w:val="en-ID"/>
        </w:rPr>
        <w:t xml:space="preserve"> </w:t>
      </w:r>
      <w:r w:rsidR="004C79F3" w:rsidRPr="000718A5">
        <w:rPr>
          <w:rFonts w:ascii="Times New Roman" w:hAnsi="Times New Roman" w:cs="Times New Roman"/>
          <w:lang w:val="en-ID"/>
        </w:rPr>
        <w:t>maupun pemulihan pasca konflik yang dituangkan dalam UU No.7 Tahun 2012 tentang Penanganan Konflik Sosial</w:t>
      </w:r>
      <w:r w:rsidR="00DC3127" w:rsidRPr="000718A5">
        <w:rPr>
          <w:rFonts w:ascii="Times New Roman" w:hAnsi="Times New Roman" w:cs="Times New Roman"/>
          <w:lang w:val="en-ID"/>
        </w:rPr>
        <w:t>.</w:t>
      </w:r>
      <w:r w:rsidR="00CE04AF" w:rsidRPr="000718A5">
        <w:rPr>
          <w:rFonts w:ascii="Times New Roman" w:hAnsi="Times New Roman" w:cs="Times New Roman"/>
          <w:lang w:val="en-ID"/>
        </w:rPr>
        <w:t xml:space="preserve"> </w:t>
      </w:r>
      <w:proofErr w:type="gramStart"/>
      <w:r w:rsidR="00DC3127" w:rsidRPr="000718A5">
        <w:rPr>
          <w:rFonts w:ascii="Times New Roman" w:hAnsi="Times New Roman" w:cs="Times New Roman"/>
          <w:lang w:val="en-ID"/>
        </w:rPr>
        <w:t>S</w:t>
      </w:r>
      <w:r w:rsidR="00CE04AF" w:rsidRPr="000718A5">
        <w:rPr>
          <w:rFonts w:ascii="Times New Roman" w:hAnsi="Times New Roman" w:cs="Times New Roman"/>
          <w:lang w:val="en-ID"/>
        </w:rPr>
        <w:t>ejauh ini pemerintah melalui Kementerian Sosial dalam rangka perlindungan so</w:t>
      </w:r>
      <w:r w:rsidR="00DC3127" w:rsidRPr="000718A5">
        <w:rPr>
          <w:rFonts w:ascii="Times New Roman" w:hAnsi="Times New Roman" w:cs="Times New Roman"/>
          <w:lang w:val="en-ID"/>
        </w:rPr>
        <w:t>s</w:t>
      </w:r>
      <w:r w:rsidR="00CE04AF" w:rsidRPr="000718A5">
        <w:rPr>
          <w:rFonts w:ascii="Times New Roman" w:hAnsi="Times New Roman" w:cs="Times New Roman"/>
          <w:lang w:val="en-ID"/>
        </w:rPr>
        <w:t>ial bagi masyarakat telah mengucurkan program keserasian social</w:t>
      </w:r>
      <w:r w:rsidR="00524734" w:rsidRPr="000718A5">
        <w:rPr>
          <w:rFonts w:ascii="Times New Roman" w:hAnsi="Times New Roman" w:cs="Times New Roman"/>
          <w:lang w:val="en-ID"/>
        </w:rPr>
        <w:t xml:space="preserve"> bert</w:t>
      </w:r>
      <w:r w:rsidR="00CE04AF" w:rsidRPr="000718A5">
        <w:rPr>
          <w:rFonts w:ascii="Times New Roman" w:hAnsi="Times New Roman" w:cs="Times New Roman"/>
          <w:lang w:val="en-ID"/>
        </w:rPr>
        <w:t>ujuan untuk mewujudkan tatanan kehidupan so</w:t>
      </w:r>
      <w:r w:rsidR="00F709E5" w:rsidRPr="000718A5">
        <w:rPr>
          <w:rFonts w:ascii="Times New Roman" w:hAnsi="Times New Roman" w:cs="Times New Roman"/>
          <w:lang w:val="en-ID"/>
        </w:rPr>
        <w:t>s</w:t>
      </w:r>
      <w:r w:rsidR="00CE04AF" w:rsidRPr="000718A5">
        <w:rPr>
          <w:rFonts w:ascii="Times New Roman" w:hAnsi="Times New Roman" w:cs="Times New Roman"/>
          <w:lang w:val="en-ID"/>
        </w:rPr>
        <w:t xml:space="preserve">ial </w:t>
      </w:r>
      <w:r w:rsidR="00180FB6" w:rsidRPr="000718A5">
        <w:rPr>
          <w:rFonts w:ascii="Times New Roman" w:hAnsi="Times New Roman" w:cs="Times New Roman"/>
          <w:lang w:val="en-ID"/>
        </w:rPr>
        <w:t>yang serasi dan harmonis dilandasi oleh nilai dasar kebersamaan, toleransi, saling menghargai dan menghormati.</w:t>
      </w:r>
      <w:proofErr w:type="gramEnd"/>
      <w:r w:rsidR="00180FB6" w:rsidRPr="000718A5">
        <w:rPr>
          <w:rFonts w:ascii="Times New Roman" w:hAnsi="Times New Roman" w:cs="Times New Roman"/>
          <w:lang w:val="en-ID"/>
        </w:rPr>
        <w:t xml:space="preserve"> </w:t>
      </w:r>
      <w:proofErr w:type="gramStart"/>
      <w:r w:rsidR="00180FB6" w:rsidRPr="000718A5">
        <w:rPr>
          <w:rFonts w:ascii="Times New Roman" w:hAnsi="Times New Roman" w:cs="Times New Roman"/>
          <w:lang w:val="en-ID"/>
        </w:rPr>
        <w:t>Hakikat kegiatan untuk m</w:t>
      </w:r>
      <w:r w:rsidR="009D740B" w:rsidRPr="000718A5">
        <w:rPr>
          <w:rFonts w:ascii="Times New Roman" w:hAnsi="Times New Roman" w:cs="Times New Roman"/>
          <w:lang w:val="en-ID"/>
        </w:rPr>
        <w:t>e</w:t>
      </w:r>
      <w:r w:rsidR="00180FB6" w:rsidRPr="000718A5">
        <w:rPr>
          <w:rFonts w:ascii="Times New Roman" w:hAnsi="Times New Roman" w:cs="Times New Roman"/>
          <w:lang w:val="en-ID"/>
        </w:rPr>
        <w:t>mulihkan, memelihara, memantapkan dan memperkuat ketahanan so</w:t>
      </w:r>
      <w:r w:rsidR="00E32667" w:rsidRPr="000718A5">
        <w:rPr>
          <w:rFonts w:ascii="Times New Roman" w:hAnsi="Times New Roman" w:cs="Times New Roman"/>
          <w:lang w:val="en-ID"/>
        </w:rPr>
        <w:t>s</w:t>
      </w:r>
      <w:r w:rsidR="00180FB6" w:rsidRPr="000718A5">
        <w:rPr>
          <w:rFonts w:ascii="Times New Roman" w:hAnsi="Times New Roman" w:cs="Times New Roman"/>
          <w:lang w:val="en-ID"/>
        </w:rPr>
        <w:t>ial masyarakat secara menyeluruh.</w:t>
      </w:r>
      <w:proofErr w:type="gramEnd"/>
      <w:r w:rsidR="00180FB6" w:rsidRPr="000718A5">
        <w:rPr>
          <w:rFonts w:ascii="Times New Roman" w:hAnsi="Times New Roman" w:cs="Times New Roman"/>
          <w:lang w:val="en-ID"/>
        </w:rPr>
        <w:t xml:space="preserve"> Secara legalitas melalui Keputusan Direktorat </w:t>
      </w:r>
      <w:r w:rsidR="00551DCB" w:rsidRPr="000718A5">
        <w:rPr>
          <w:rFonts w:ascii="Times New Roman" w:hAnsi="Times New Roman" w:cs="Times New Roman"/>
          <w:lang w:val="en-ID"/>
        </w:rPr>
        <w:t>B</w:t>
      </w:r>
      <w:r w:rsidR="00180FB6" w:rsidRPr="000718A5">
        <w:rPr>
          <w:rFonts w:ascii="Times New Roman" w:hAnsi="Times New Roman" w:cs="Times New Roman"/>
          <w:lang w:val="en-ID"/>
        </w:rPr>
        <w:t xml:space="preserve">antuan Sosial </w:t>
      </w:r>
      <w:r w:rsidR="00551DCB" w:rsidRPr="000718A5">
        <w:rPr>
          <w:rFonts w:ascii="Times New Roman" w:hAnsi="Times New Roman" w:cs="Times New Roman"/>
          <w:lang w:val="en-ID"/>
        </w:rPr>
        <w:t>Korban Bencana</w:t>
      </w:r>
      <w:r w:rsidR="00B678DE" w:rsidRPr="000718A5">
        <w:rPr>
          <w:rFonts w:ascii="Times New Roman" w:hAnsi="Times New Roman" w:cs="Times New Roman"/>
          <w:lang w:val="en-ID"/>
        </w:rPr>
        <w:t xml:space="preserve"> B</w:t>
      </w:r>
      <w:r w:rsidR="00551DCB" w:rsidRPr="000718A5">
        <w:rPr>
          <w:rFonts w:ascii="Times New Roman" w:hAnsi="Times New Roman" w:cs="Times New Roman"/>
          <w:lang w:val="en-ID"/>
        </w:rPr>
        <w:t xml:space="preserve">antuan Sosial Nomor: </w:t>
      </w:r>
      <w:r w:rsidR="009A69C8" w:rsidRPr="000718A5">
        <w:rPr>
          <w:rFonts w:ascii="Times New Roman" w:hAnsi="Times New Roman" w:cs="Times New Roman"/>
          <w:lang w:val="en-ID"/>
        </w:rPr>
        <w:t xml:space="preserve">09/SK/BS.04.I/2012 sebagai turunan dari UU Nomor 24 Tahun 2007 tentang Penanganan Bencana. </w:t>
      </w:r>
      <w:proofErr w:type="gramStart"/>
      <w:r w:rsidR="009A69C8" w:rsidRPr="000718A5">
        <w:rPr>
          <w:rFonts w:ascii="Times New Roman" w:hAnsi="Times New Roman" w:cs="Times New Roman"/>
          <w:lang w:val="en-ID"/>
        </w:rPr>
        <w:t>Program keserasian so</w:t>
      </w:r>
      <w:r w:rsidR="00E32667" w:rsidRPr="000718A5">
        <w:rPr>
          <w:rFonts w:ascii="Times New Roman" w:hAnsi="Times New Roman" w:cs="Times New Roman"/>
          <w:lang w:val="en-ID"/>
        </w:rPr>
        <w:t>s</w:t>
      </w:r>
      <w:r w:rsidR="009A69C8" w:rsidRPr="000718A5">
        <w:rPr>
          <w:rFonts w:ascii="Times New Roman" w:hAnsi="Times New Roman" w:cs="Times New Roman"/>
          <w:lang w:val="en-ID"/>
        </w:rPr>
        <w:t xml:space="preserve">ial merupakan upaya pencegahan </w:t>
      </w:r>
      <w:r w:rsidR="009A69C8" w:rsidRPr="000718A5">
        <w:rPr>
          <w:rFonts w:ascii="Times New Roman" w:hAnsi="Times New Roman" w:cs="Times New Roman"/>
          <w:i/>
          <w:lang w:val="en-ID"/>
        </w:rPr>
        <w:t>(preventive action)</w:t>
      </w:r>
      <w:r w:rsidR="009A69C8" w:rsidRPr="000718A5">
        <w:rPr>
          <w:rFonts w:ascii="Times New Roman" w:hAnsi="Times New Roman" w:cs="Times New Roman"/>
          <w:lang w:val="en-ID"/>
        </w:rPr>
        <w:t xml:space="preserve"> supaya potensi konflik yang ada di masyarakat tidak menjadi konflik terbuka.</w:t>
      </w:r>
      <w:proofErr w:type="gramEnd"/>
      <w:r w:rsidR="009A69C8" w:rsidRPr="000718A5">
        <w:rPr>
          <w:rFonts w:ascii="Times New Roman" w:hAnsi="Times New Roman" w:cs="Times New Roman"/>
          <w:lang w:val="en-ID"/>
        </w:rPr>
        <w:t xml:space="preserve"> Melalui pendekatan </w:t>
      </w:r>
      <w:r w:rsidR="009A69C8" w:rsidRPr="000718A5">
        <w:rPr>
          <w:rFonts w:ascii="Times New Roman" w:hAnsi="Times New Roman" w:cs="Times New Roman"/>
          <w:i/>
          <w:lang w:val="en-ID"/>
        </w:rPr>
        <w:t>Community based social disaster risk management</w:t>
      </w:r>
      <w:r w:rsidR="009A69C8" w:rsidRPr="000718A5">
        <w:rPr>
          <w:rFonts w:ascii="Times New Roman" w:hAnsi="Times New Roman" w:cs="Times New Roman"/>
          <w:lang w:val="en-ID"/>
        </w:rPr>
        <w:t xml:space="preserve"> diharapkan dapat mewujudkan keserasian so</w:t>
      </w:r>
      <w:r w:rsidR="00FF42E4" w:rsidRPr="000718A5">
        <w:rPr>
          <w:rFonts w:ascii="Times New Roman" w:hAnsi="Times New Roman" w:cs="Times New Roman"/>
          <w:lang w:val="en-ID"/>
        </w:rPr>
        <w:t>s</w:t>
      </w:r>
      <w:r w:rsidR="009A69C8" w:rsidRPr="000718A5">
        <w:rPr>
          <w:rFonts w:ascii="Times New Roman" w:hAnsi="Times New Roman" w:cs="Times New Roman"/>
          <w:lang w:val="en-ID"/>
        </w:rPr>
        <w:t>ial (Petunjuk Teknis Keserasian Sosial, 2016).</w:t>
      </w:r>
    </w:p>
    <w:p w:rsidR="008E0838" w:rsidRPr="000718A5" w:rsidRDefault="009A69C8"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t>Melalui program keserasian so</w:t>
      </w:r>
      <w:r w:rsidR="00E32667" w:rsidRPr="000718A5">
        <w:rPr>
          <w:rFonts w:ascii="Times New Roman" w:hAnsi="Times New Roman" w:cs="Times New Roman"/>
          <w:lang w:val="en-ID"/>
        </w:rPr>
        <w:t>s</w:t>
      </w:r>
      <w:r w:rsidRPr="000718A5">
        <w:rPr>
          <w:rFonts w:ascii="Times New Roman" w:hAnsi="Times New Roman" w:cs="Times New Roman"/>
          <w:lang w:val="en-ID"/>
        </w:rPr>
        <w:t xml:space="preserve">ial </w:t>
      </w:r>
      <w:r w:rsidR="00BF1C38" w:rsidRPr="000718A5">
        <w:rPr>
          <w:rFonts w:ascii="Times New Roman" w:hAnsi="Times New Roman" w:cs="Times New Roman"/>
          <w:lang w:val="en-ID"/>
        </w:rPr>
        <w:t>diberikan bantuan stimulan</w:t>
      </w:r>
      <w:r w:rsidR="00C04759" w:rsidRPr="000718A5">
        <w:rPr>
          <w:rFonts w:ascii="Times New Roman" w:hAnsi="Times New Roman" w:cs="Times New Roman"/>
          <w:lang w:val="en-ID"/>
        </w:rPr>
        <w:t xml:space="preserve"> </w:t>
      </w:r>
      <w:r w:rsidR="00BF1C38" w:rsidRPr="000718A5">
        <w:rPr>
          <w:rFonts w:ascii="Times New Roman" w:hAnsi="Times New Roman" w:cs="Times New Roman"/>
          <w:lang w:val="en-ID"/>
        </w:rPr>
        <w:t xml:space="preserve">sebesar Rp 109 </w:t>
      </w:r>
      <w:proofErr w:type="gramStart"/>
      <w:r w:rsidR="00BF1C38" w:rsidRPr="000718A5">
        <w:rPr>
          <w:rFonts w:ascii="Times New Roman" w:hAnsi="Times New Roman" w:cs="Times New Roman"/>
          <w:lang w:val="en-ID"/>
        </w:rPr>
        <w:t xml:space="preserve">juta </w:t>
      </w:r>
      <w:r w:rsidR="00A6067B" w:rsidRPr="000718A5">
        <w:rPr>
          <w:rFonts w:ascii="Times New Roman" w:hAnsi="Times New Roman" w:cs="Times New Roman"/>
          <w:lang w:val="en-ID"/>
        </w:rPr>
        <w:t xml:space="preserve"> </w:t>
      </w:r>
      <w:r w:rsidR="00BF1C38" w:rsidRPr="000718A5">
        <w:rPr>
          <w:rFonts w:ascii="Times New Roman" w:hAnsi="Times New Roman" w:cs="Times New Roman"/>
          <w:lang w:val="en-ID"/>
        </w:rPr>
        <w:t>yang</w:t>
      </w:r>
      <w:proofErr w:type="gramEnd"/>
      <w:r w:rsidR="00BF1C38" w:rsidRPr="000718A5">
        <w:rPr>
          <w:rFonts w:ascii="Times New Roman" w:hAnsi="Times New Roman" w:cs="Times New Roman"/>
          <w:lang w:val="en-ID"/>
        </w:rPr>
        <w:t xml:space="preserve"> ditujukan untuk kegiatan fisik dan non fisik dalam rangka penanganan konflik</w:t>
      </w:r>
      <w:r w:rsidR="00CB2489" w:rsidRPr="000718A5">
        <w:rPr>
          <w:rFonts w:ascii="Times New Roman" w:hAnsi="Times New Roman" w:cs="Times New Roman"/>
          <w:lang w:val="en-ID"/>
        </w:rPr>
        <w:t xml:space="preserve">, </w:t>
      </w:r>
      <w:r w:rsidR="002C6D0D" w:rsidRPr="000718A5">
        <w:rPr>
          <w:rFonts w:ascii="Times New Roman" w:hAnsi="Times New Roman" w:cs="Times New Roman"/>
          <w:lang w:val="en-ID"/>
        </w:rPr>
        <w:t xml:space="preserve">besaran bantuan dana dirasakan terbatas untuk memenuhi kebutuhan </w:t>
      </w:r>
      <w:r w:rsidR="00CB2489" w:rsidRPr="000718A5">
        <w:rPr>
          <w:rFonts w:ascii="Times New Roman" w:hAnsi="Times New Roman" w:cs="Times New Roman"/>
          <w:lang w:val="en-ID"/>
        </w:rPr>
        <w:t xml:space="preserve">selanjutnya </w:t>
      </w:r>
      <w:r w:rsidR="00010438" w:rsidRPr="000718A5">
        <w:rPr>
          <w:rFonts w:ascii="Times New Roman" w:hAnsi="Times New Roman" w:cs="Times New Roman"/>
          <w:lang w:val="en-ID"/>
        </w:rPr>
        <w:t>besaran</w:t>
      </w:r>
      <w:r w:rsidR="00CB2489" w:rsidRPr="000718A5">
        <w:rPr>
          <w:rFonts w:ascii="Times New Roman" w:hAnsi="Times New Roman" w:cs="Times New Roman"/>
          <w:lang w:val="en-ID"/>
        </w:rPr>
        <w:t xml:space="preserve"> dinaikkan </w:t>
      </w:r>
      <w:r w:rsidR="00C37905" w:rsidRPr="000718A5">
        <w:rPr>
          <w:rFonts w:ascii="Times New Roman" w:hAnsi="Times New Roman" w:cs="Times New Roman"/>
          <w:lang w:val="en-ID"/>
        </w:rPr>
        <w:t xml:space="preserve">menjadi </w:t>
      </w:r>
      <w:r w:rsidR="00CB2489" w:rsidRPr="000718A5">
        <w:rPr>
          <w:rFonts w:ascii="Times New Roman" w:hAnsi="Times New Roman" w:cs="Times New Roman"/>
          <w:lang w:val="en-ID"/>
        </w:rPr>
        <w:t xml:space="preserve">Rp 146 juta. </w:t>
      </w:r>
      <w:r w:rsidR="00BF1C38" w:rsidRPr="000718A5">
        <w:rPr>
          <w:rFonts w:ascii="Times New Roman" w:hAnsi="Times New Roman" w:cs="Times New Roman"/>
          <w:lang w:val="en-ID"/>
        </w:rPr>
        <w:t xml:space="preserve"> </w:t>
      </w:r>
      <w:r w:rsidR="00A6067B" w:rsidRPr="000718A5">
        <w:rPr>
          <w:rFonts w:ascii="Times New Roman" w:hAnsi="Times New Roman" w:cs="Times New Roman"/>
          <w:lang w:val="en-ID"/>
        </w:rPr>
        <w:t>Diharapkan dengan naiknya besaran program bantuan dapat memperbaiki</w:t>
      </w:r>
      <w:r w:rsidR="00AA5ACF" w:rsidRPr="000718A5">
        <w:rPr>
          <w:rFonts w:ascii="Times New Roman" w:hAnsi="Times New Roman" w:cs="Times New Roman"/>
          <w:lang w:val="en-ID"/>
        </w:rPr>
        <w:t>,</w:t>
      </w:r>
      <w:r w:rsidR="00A6067B" w:rsidRPr="000718A5">
        <w:rPr>
          <w:rFonts w:ascii="Times New Roman" w:hAnsi="Times New Roman" w:cs="Times New Roman"/>
          <w:lang w:val="en-ID"/>
        </w:rPr>
        <w:t xml:space="preserve"> menyempurnakan</w:t>
      </w:r>
      <w:r w:rsidR="00AA5ACF" w:rsidRPr="000718A5">
        <w:rPr>
          <w:rFonts w:ascii="Times New Roman" w:hAnsi="Times New Roman" w:cs="Times New Roman"/>
          <w:lang w:val="en-ID"/>
        </w:rPr>
        <w:t xml:space="preserve"> bahkan mengoptimalkan</w:t>
      </w:r>
      <w:r w:rsidR="00A6067B" w:rsidRPr="000718A5">
        <w:rPr>
          <w:rFonts w:ascii="Times New Roman" w:hAnsi="Times New Roman" w:cs="Times New Roman"/>
          <w:lang w:val="en-ID"/>
        </w:rPr>
        <w:t xml:space="preserve"> program</w:t>
      </w:r>
      <w:r w:rsidR="00E50187" w:rsidRPr="000718A5">
        <w:rPr>
          <w:rFonts w:ascii="Times New Roman" w:hAnsi="Times New Roman" w:cs="Times New Roman"/>
          <w:lang w:val="en-ID"/>
        </w:rPr>
        <w:t xml:space="preserve"> </w:t>
      </w:r>
      <w:r w:rsidR="00F82AF8" w:rsidRPr="000718A5">
        <w:rPr>
          <w:rFonts w:ascii="Times New Roman" w:hAnsi="Times New Roman" w:cs="Times New Roman"/>
          <w:lang w:val="en-ID"/>
        </w:rPr>
        <w:t xml:space="preserve">sehingga </w:t>
      </w:r>
      <w:proofErr w:type="gramStart"/>
      <w:r w:rsidR="00F82AF8" w:rsidRPr="000718A5">
        <w:rPr>
          <w:rFonts w:ascii="Times New Roman" w:hAnsi="Times New Roman" w:cs="Times New Roman"/>
          <w:lang w:val="en-ID"/>
        </w:rPr>
        <w:t>akan</w:t>
      </w:r>
      <w:proofErr w:type="gramEnd"/>
      <w:r w:rsidR="00F82AF8" w:rsidRPr="000718A5">
        <w:rPr>
          <w:rFonts w:ascii="Times New Roman" w:hAnsi="Times New Roman" w:cs="Times New Roman"/>
          <w:lang w:val="en-ID"/>
        </w:rPr>
        <w:t xml:space="preserve"> </w:t>
      </w:r>
      <w:r w:rsidR="00E50187" w:rsidRPr="000718A5">
        <w:rPr>
          <w:rFonts w:ascii="Times New Roman" w:hAnsi="Times New Roman" w:cs="Times New Roman"/>
          <w:lang w:val="en-ID"/>
        </w:rPr>
        <w:t xml:space="preserve">terjalin kekompakan, keakraban, harmonisasi, dan kohesivitas tumbuh berkembang </w:t>
      </w:r>
      <w:r w:rsidR="00C37905" w:rsidRPr="000718A5">
        <w:rPr>
          <w:rFonts w:ascii="Times New Roman" w:hAnsi="Times New Roman" w:cs="Times New Roman"/>
          <w:lang w:val="en-ID"/>
        </w:rPr>
        <w:t xml:space="preserve">lebih </w:t>
      </w:r>
      <w:r w:rsidR="00E50187" w:rsidRPr="000718A5">
        <w:rPr>
          <w:rFonts w:ascii="Times New Roman" w:hAnsi="Times New Roman" w:cs="Times New Roman"/>
          <w:lang w:val="en-ID"/>
        </w:rPr>
        <w:t>baik.</w:t>
      </w:r>
      <w:r w:rsidR="00A6067B" w:rsidRPr="000718A5">
        <w:rPr>
          <w:rFonts w:ascii="Times New Roman" w:hAnsi="Times New Roman" w:cs="Times New Roman"/>
          <w:lang w:val="en-ID"/>
        </w:rPr>
        <w:t xml:space="preserve"> Hal ini </w:t>
      </w:r>
      <w:r w:rsidR="00AA5ACF" w:rsidRPr="000718A5">
        <w:rPr>
          <w:rFonts w:ascii="Times New Roman" w:hAnsi="Times New Roman" w:cs="Times New Roman"/>
          <w:lang w:val="en-ID"/>
        </w:rPr>
        <w:t>dikuatkan</w:t>
      </w:r>
      <w:r w:rsidR="00A6067B" w:rsidRPr="000718A5">
        <w:rPr>
          <w:rFonts w:ascii="Times New Roman" w:hAnsi="Times New Roman" w:cs="Times New Roman"/>
          <w:lang w:val="en-ID"/>
        </w:rPr>
        <w:t xml:space="preserve"> </w:t>
      </w:r>
      <w:r w:rsidR="00FF42E4" w:rsidRPr="000718A5">
        <w:rPr>
          <w:rFonts w:ascii="Times New Roman" w:hAnsi="Times New Roman" w:cs="Times New Roman"/>
          <w:lang w:val="en-ID"/>
        </w:rPr>
        <w:t>dari</w:t>
      </w:r>
      <w:r w:rsidR="00754AA8" w:rsidRPr="000718A5">
        <w:rPr>
          <w:rFonts w:ascii="Times New Roman" w:hAnsi="Times New Roman" w:cs="Times New Roman"/>
          <w:lang w:val="en-ID"/>
        </w:rPr>
        <w:t xml:space="preserve"> </w:t>
      </w:r>
      <w:r w:rsidR="00A6067B" w:rsidRPr="000718A5">
        <w:rPr>
          <w:rFonts w:ascii="Times New Roman" w:hAnsi="Times New Roman" w:cs="Times New Roman"/>
          <w:lang w:val="en-ID"/>
        </w:rPr>
        <w:t>h</w:t>
      </w:r>
      <w:r w:rsidR="007B0288" w:rsidRPr="000718A5">
        <w:rPr>
          <w:rFonts w:ascii="Times New Roman" w:hAnsi="Times New Roman" w:cs="Times New Roman"/>
          <w:lang w:val="en-ID"/>
        </w:rPr>
        <w:t xml:space="preserve">asil kajian </w:t>
      </w:r>
      <w:r w:rsidR="00754AA8" w:rsidRPr="000718A5">
        <w:rPr>
          <w:rFonts w:ascii="Times New Roman" w:hAnsi="Times New Roman" w:cs="Times New Roman"/>
          <w:lang w:val="en-ID"/>
        </w:rPr>
        <w:t xml:space="preserve">Tim B2P3KS (2017), </w:t>
      </w:r>
      <w:r w:rsidR="00C37905" w:rsidRPr="000718A5">
        <w:rPr>
          <w:rFonts w:ascii="Times New Roman" w:hAnsi="Times New Roman" w:cs="Times New Roman"/>
          <w:lang w:val="en-ID"/>
        </w:rPr>
        <w:t xml:space="preserve">bahwa </w:t>
      </w:r>
      <w:r w:rsidR="00754AA8" w:rsidRPr="000718A5">
        <w:rPr>
          <w:rFonts w:ascii="Times New Roman" w:hAnsi="Times New Roman" w:cs="Times New Roman"/>
          <w:lang w:val="en-ID"/>
        </w:rPr>
        <w:t>bantuan penguatan keserasian so</w:t>
      </w:r>
      <w:r w:rsidR="00374DC7" w:rsidRPr="000718A5">
        <w:rPr>
          <w:rFonts w:ascii="Times New Roman" w:hAnsi="Times New Roman" w:cs="Times New Roman"/>
          <w:lang w:val="en-ID"/>
        </w:rPr>
        <w:t>s</w:t>
      </w:r>
      <w:r w:rsidR="00754AA8" w:rsidRPr="000718A5">
        <w:rPr>
          <w:rFonts w:ascii="Times New Roman" w:hAnsi="Times New Roman" w:cs="Times New Roman"/>
          <w:lang w:val="en-ID"/>
        </w:rPr>
        <w:t xml:space="preserve">ial tidak mencukupi untuk </w:t>
      </w:r>
      <w:r w:rsidR="00C37905" w:rsidRPr="000718A5">
        <w:rPr>
          <w:rFonts w:ascii="Times New Roman" w:hAnsi="Times New Roman" w:cs="Times New Roman"/>
          <w:lang w:val="en-ID"/>
        </w:rPr>
        <w:t xml:space="preserve">memenuhi </w:t>
      </w:r>
      <w:r w:rsidR="00754AA8" w:rsidRPr="000718A5">
        <w:rPr>
          <w:rFonts w:ascii="Times New Roman" w:hAnsi="Times New Roman" w:cs="Times New Roman"/>
          <w:lang w:val="en-ID"/>
        </w:rPr>
        <w:t>kebutuhan pembangunan fisik dan kegiatan forum lainnya</w:t>
      </w:r>
      <w:r w:rsidR="00C37905" w:rsidRPr="000718A5">
        <w:rPr>
          <w:rFonts w:ascii="Times New Roman" w:hAnsi="Times New Roman" w:cs="Times New Roman"/>
          <w:lang w:val="en-ID"/>
        </w:rPr>
        <w:t xml:space="preserve"> sehingga diperlukan tambah</w:t>
      </w:r>
      <w:r w:rsidR="00066D67" w:rsidRPr="000718A5">
        <w:rPr>
          <w:rFonts w:ascii="Times New Roman" w:hAnsi="Times New Roman" w:cs="Times New Roman"/>
          <w:lang w:val="en-ID"/>
        </w:rPr>
        <w:t>an</w:t>
      </w:r>
      <w:r w:rsidR="00C37905" w:rsidRPr="000718A5">
        <w:rPr>
          <w:rFonts w:ascii="Times New Roman" w:hAnsi="Times New Roman" w:cs="Times New Roman"/>
          <w:lang w:val="en-ID"/>
        </w:rPr>
        <w:t xml:space="preserve"> </w:t>
      </w:r>
      <w:proofErr w:type="gramStart"/>
      <w:r w:rsidR="00C37905" w:rsidRPr="000718A5">
        <w:rPr>
          <w:rFonts w:ascii="Times New Roman" w:hAnsi="Times New Roman" w:cs="Times New Roman"/>
          <w:lang w:val="en-ID"/>
        </w:rPr>
        <w:t>dana</w:t>
      </w:r>
      <w:proofErr w:type="gramEnd"/>
      <w:r w:rsidR="00C37905" w:rsidRPr="000718A5">
        <w:rPr>
          <w:rFonts w:ascii="Times New Roman" w:hAnsi="Times New Roman" w:cs="Times New Roman"/>
          <w:lang w:val="en-ID"/>
        </w:rPr>
        <w:t xml:space="preserve"> dengan harapan program yang dicanangkan dapat memenuhi target yang diharapkan. </w:t>
      </w:r>
      <w:r w:rsidR="00754AA8" w:rsidRPr="000718A5">
        <w:rPr>
          <w:rFonts w:ascii="Times New Roman" w:hAnsi="Times New Roman" w:cs="Times New Roman"/>
          <w:lang w:val="en-ID"/>
        </w:rPr>
        <w:t xml:space="preserve"> </w:t>
      </w:r>
      <w:proofErr w:type="gramStart"/>
      <w:r w:rsidR="00C37905" w:rsidRPr="000718A5">
        <w:rPr>
          <w:rFonts w:ascii="Times New Roman" w:hAnsi="Times New Roman" w:cs="Times New Roman"/>
          <w:lang w:val="en-ID"/>
        </w:rPr>
        <w:t xml:space="preserve">Sejauh ini </w:t>
      </w:r>
      <w:r w:rsidR="00FE6878" w:rsidRPr="000718A5">
        <w:rPr>
          <w:rFonts w:ascii="Times New Roman" w:hAnsi="Times New Roman" w:cs="Times New Roman"/>
          <w:lang w:val="en-ID"/>
        </w:rPr>
        <w:t>melal</w:t>
      </w:r>
      <w:r w:rsidR="00066D67" w:rsidRPr="000718A5">
        <w:rPr>
          <w:rFonts w:ascii="Times New Roman" w:hAnsi="Times New Roman" w:cs="Times New Roman"/>
          <w:lang w:val="en-ID"/>
        </w:rPr>
        <w:t>u</w:t>
      </w:r>
      <w:r w:rsidR="00FE6878" w:rsidRPr="000718A5">
        <w:rPr>
          <w:rFonts w:ascii="Times New Roman" w:hAnsi="Times New Roman" w:cs="Times New Roman"/>
          <w:lang w:val="en-ID"/>
        </w:rPr>
        <w:t xml:space="preserve">i keberadaan </w:t>
      </w:r>
      <w:r w:rsidR="00066D67" w:rsidRPr="000718A5">
        <w:rPr>
          <w:rFonts w:ascii="Times New Roman" w:hAnsi="Times New Roman" w:cs="Times New Roman"/>
          <w:lang w:val="en-ID"/>
        </w:rPr>
        <w:t xml:space="preserve">forum </w:t>
      </w:r>
      <w:r w:rsidR="00754AA8" w:rsidRPr="000718A5">
        <w:rPr>
          <w:rFonts w:ascii="Times New Roman" w:hAnsi="Times New Roman" w:cs="Times New Roman"/>
          <w:lang w:val="en-ID"/>
        </w:rPr>
        <w:t>keserasian so</w:t>
      </w:r>
      <w:r w:rsidR="00E32667" w:rsidRPr="000718A5">
        <w:rPr>
          <w:rFonts w:ascii="Times New Roman" w:hAnsi="Times New Roman" w:cs="Times New Roman"/>
          <w:lang w:val="en-ID"/>
        </w:rPr>
        <w:t>s</w:t>
      </w:r>
      <w:r w:rsidR="00754AA8" w:rsidRPr="000718A5">
        <w:rPr>
          <w:rFonts w:ascii="Times New Roman" w:hAnsi="Times New Roman" w:cs="Times New Roman"/>
          <w:lang w:val="en-ID"/>
        </w:rPr>
        <w:t>ial</w:t>
      </w:r>
      <w:r w:rsidR="00F3701B" w:rsidRPr="000718A5">
        <w:rPr>
          <w:rFonts w:ascii="Times New Roman" w:hAnsi="Times New Roman" w:cs="Times New Roman"/>
          <w:lang w:val="en-ID"/>
        </w:rPr>
        <w:t xml:space="preserve">, </w:t>
      </w:r>
      <w:r w:rsidR="00010438" w:rsidRPr="000718A5">
        <w:rPr>
          <w:rFonts w:ascii="Times New Roman" w:hAnsi="Times New Roman" w:cs="Times New Roman"/>
          <w:lang w:val="en-ID"/>
        </w:rPr>
        <w:t xml:space="preserve">berefek </w:t>
      </w:r>
      <w:r w:rsidR="00066D67" w:rsidRPr="000718A5">
        <w:rPr>
          <w:rFonts w:ascii="Times New Roman" w:hAnsi="Times New Roman" w:cs="Times New Roman"/>
          <w:lang w:val="en-ID"/>
        </w:rPr>
        <w:t xml:space="preserve">situasi </w:t>
      </w:r>
      <w:r w:rsidR="00F3701B" w:rsidRPr="000718A5">
        <w:rPr>
          <w:rFonts w:ascii="Times New Roman" w:hAnsi="Times New Roman" w:cs="Times New Roman"/>
          <w:lang w:val="en-ID"/>
        </w:rPr>
        <w:t>masyarakat di daerah rawan konflik relati</w:t>
      </w:r>
      <w:r w:rsidR="00E32667" w:rsidRPr="000718A5">
        <w:rPr>
          <w:rFonts w:ascii="Times New Roman" w:hAnsi="Times New Roman" w:cs="Times New Roman"/>
          <w:lang w:val="en-ID"/>
        </w:rPr>
        <w:t>f</w:t>
      </w:r>
      <w:r w:rsidR="00F3701B" w:rsidRPr="000718A5">
        <w:rPr>
          <w:rFonts w:ascii="Times New Roman" w:hAnsi="Times New Roman" w:cs="Times New Roman"/>
          <w:lang w:val="en-ID"/>
        </w:rPr>
        <w:t xml:space="preserve"> </w:t>
      </w:r>
      <w:r w:rsidR="00066D67" w:rsidRPr="000718A5">
        <w:rPr>
          <w:rFonts w:ascii="Times New Roman" w:hAnsi="Times New Roman" w:cs="Times New Roman"/>
          <w:lang w:val="en-ID"/>
        </w:rPr>
        <w:t xml:space="preserve">lebih kondusif </w:t>
      </w:r>
      <w:r w:rsidR="00F3701B" w:rsidRPr="000718A5">
        <w:rPr>
          <w:rFonts w:ascii="Times New Roman" w:hAnsi="Times New Roman" w:cs="Times New Roman"/>
          <w:lang w:val="en-ID"/>
        </w:rPr>
        <w:t xml:space="preserve">karena </w:t>
      </w:r>
      <w:r w:rsidR="00010438" w:rsidRPr="000718A5">
        <w:rPr>
          <w:rFonts w:ascii="Times New Roman" w:hAnsi="Times New Roman" w:cs="Times New Roman"/>
          <w:lang w:val="en-ID"/>
        </w:rPr>
        <w:t xml:space="preserve">berbagai permasalahan </w:t>
      </w:r>
      <w:r w:rsidR="00F3701B" w:rsidRPr="000718A5">
        <w:rPr>
          <w:rFonts w:ascii="Times New Roman" w:hAnsi="Times New Roman" w:cs="Times New Roman"/>
          <w:lang w:val="en-ID"/>
        </w:rPr>
        <w:t>dapat ditangani melalui pendekatan forum keserasian so</w:t>
      </w:r>
      <w:r w:rsidR="00E32667" w:rsidRPr="000718A5">
        <w:rPr>
          <w:rFonts w:ascii="Times New Roman" w:hAnsi="Times New Roman" w:cs="Times New Roman"/>
          <w:lang w:val="en-ID"/>
        </w:rPr>
        <w:t>s</w:t>
      </w:r>
      <w:r w:rsidR="00F3701B" w:rsidRPr="000718A5">
        <w:rPr>
          <w:rFonts w:ascii="Times New Roman" w:hAnsi="Times New Roman" w:cs="Times New Roman"/>
          <w:lang w:val="en-ID"/>
        </w:rPr>
        <w:t>ial dan unsur kearifan lo</w:t>
      </w:r>
      <w:r w:rsidR="00FE6878" w:rsidRPr="000718A5">
        <w:rPr>
          <w:rFonts w:ascii="Times New Roman" w:hAnsi="Times New Roman" w:cs="Times New Roman"/>
          <w:lang w:val="en-ID"/>
        </w:rPr>
        <w:t>k</w:t>
      </w:r>
      <w:r w:rsidR="00F3701B" w:rsidRPr="000718A5">
        <w:rPr>
          <w:rFonts w:ascii="Times New Roman" w:hAnsi="Times New Roman" w:cs="Times New Roman"/>
          <w:lang w:val="en-ID"/>
        </w:rPr>
        <w:t>al (nilai, tradisi, ketokohan) sebagai alternati</w:t>
      </w:r>
      <w:r w:rsidR="00FE6878" w:rsidRPr="000718A5">
        <w:rPr>
          <w:rFonts w:ascii="Times New Roman" w:hAnsi="Times New Roman" w:cs="Times New Roman"/>
          <w:lang w:val="en-ID"/>
        </w:rPr>
        <w:t>f</w:t>
      </w:r>
      <w:r w:rsidR="00F3701B" w:rsidRPr="000718A5">
        <w:rPr>
          <w:rFonts w:ascii="Times New Roman" w:hAnsi="Times New Roman" w:cs="Times New Roman"/>
          <w:lang w:val="en-ID"/>
        </w:rPr>
        <w:t xml:space="preserve"> pengembangan program keserasian </w:t>
      </w:r>
      <w:r w:rsidR="00066D67" w:rsidRPr="000718A5">
        <w:rPr>
          <w:rFonts w:ascii="Times New Roman" w:hAnsi="Times New Roman" w:cs="Times New Roman"/>
          <w:lang w:val="en-ID"/>
        </w:rPr>
        <w:lastRenderedPageBreak/>
        <w:t>sosial</w:t>
      </w:r>
      <w:r w:rsidR="00F3701B" w:rsidRPr="000718A5">
        <w:rPr>
          <w:rFonts w:ascii="Times New Roman" w:hAnsi="Times New Roman" w:cs="Times New Roman"/>
          <w:lang w:val="en-ID"/>
        </w:rPr>
        <w:t>.</w:t>
      </w:r>
      <w:proofErr w:type="gramEnd"/>
      <w:r w:rsidR="002E6193" w:rsidRPr="000718A5">
        <w:rPr>
          <w:rFonts w:ascii="Times New Roman" w:hAnsi="Times New Roman" w:cs="Times New Roman"/>
          <w:lang w:val="en-ID"/>
        </w:rPr>
        <w:t xml:space="preserve"> </w:t>
      </w:r>
      <w:r w:rsidR="000C16F4" w:rsidRPr="000718A5">
        <w:rPr>
          <w:rFonts w:ascii="Times New Roman" w:hAnsi="Times New Roman" w:cs="Times New Roman"/>
          <w:lang w:val="en-ID"/>
        </w:rPr>
        <w:t xml:space="preserve"> </w:t>
      </w:r>
      <w:proofErr w:type="gramStart"/>
      <w:r w:rsidR="000C16F4" w:rsidRPr="000718A5">
        <w:rPr>
          <w:rFonts w:ascii="Times New Roman" w:hAnsi="Times New Roman" w:cs="Times New Roman"/>
          <w:lang w:val="en-ID"/>
        </w:rPr>
        <w:t xml:space="preserve">Kajian </w:t>
      </w:r>
      <w:r w:rsidR="00F3701B" w:rsidRPr="000718A5">
        <w:rPr>
          <w:rFonts w:ascii="Times New Roman" w:hAnsi="Times New Roman" w:cs="Times New Roman"/>
          <w:lang w:val="en-ID"/>
        </w:rPr>
        <w:t>empirik</w:t>
      </w:r>
      <w:r w:rsidR="009B367D" w:rsidRPr="000718A5">
        <w:rPr>
          <w:rFonts w:ascii="Times New Roman" w:hAnsi="Times New Roman" w:cs="Times New Roman"/>
          <w:lang w:val="en-ID"/>
        </w:rPr>
        <w:t xml:space="preserve"> </w:t>
      </w:r>
      <w:r w:rsidR="000C16F4" w:rsidRPr="000718A5">
        <w:rPr>
          <w:rFonts w:ascii="Times New Roman" w:hAnsi="Times New Roman" w:cs="Times New Roman"/>
          <w:lang w:val="en-ID"/>
        </w:rPr>
        <w:t>eksistensi forum keserasian so</w:t>
      </w:r>
      <w:r w:rsidR="00FE6878" w:rsidRPr="000718A5">
        <w:rPr>
          <w:rFonts w:ascii="Times New Roman" w:hAnsi="Times New Roman" w:cs="Times New Roman"/>
          <w:lang w:val="en-ID"/>
        </w:rPr>
        <w:t>s</w:t>
      </w:r>
      <w:r w:rsidR="000C16F4" w:rsidRPr="000718A5">
        <w:rPr>
          <w:rFonts w:ascii="Times New Roman" w:hAnsi="Times New Roman" w:cs="Times New Roman"/>
          <w:lang w:val="en-ID"/>
        </w:rPr>
        <w:t xml:space="preserve">ial </w:t>
      </w:r>
      <w:r w:rsidR="009B367D" w:rsidRPr="000718A5">
        <w:rPr>
          <w:rFonts w:ascii="Times New Roman" w:hAnsi="Times New Roman" w:cs="Times New Roman"/>
          <w:lang w:val="en-ID"/>
        </w:rPr>
        <w:t>memperlihatkan, bahwa</w:t>
      </w:r>
      <w:r w:rsidR="002C5431" w:rsidRPr="000718A5">
        <w:rPr>
          <w:rFonts w:ascii="Times New Roman" w:hAnsi="Times New Roman" w:cs="Times New Roman"/>
          <w:lang w:val="en-ID"/>
        </w:rPr>
        <w:t xml:space="preserve"> melalui program </w:t>
      </w:r>
      <w:r w:rsidR="000C16F4" w:rsidRPr="000718A5">
        <w:rPr>
          <w:rFonts w:ascii="Times New Roman" w:hAnsi="Times New Roman" w:cs="Times New Roman"/>
          <w:lang w:val="en-ID"/>
        </w:rPr>
        <w:t>forum</w:t>
      </w:r>
      <w:r w:rsidR="004774E9" w:rsidRPr="000718A5">
        <w:rPr>
          <w:rFonts w:ascii="Times New Roman" w:hAnsi="Times New Roman" w:cs="Times New Roman"/>
          <w:lang w:val="en-ID"/>
        </w:rPr>
        <w:t xml:space="preserve"> </w:t>
      </w:r>
      <w:r w:rsidR="000C16F4" w:rsidRPr="000718A5">
        <w:rPr>
          <w:rFonts w:ascii="Times New Roman" w:hAnsi="Times New Roman" w:cs="Times New Roman"/>
          <w:lang w:val="en-ID"/>
        </w:rPr>
        <w:t>keserasian so</w:t>
      </w:r>
      <w:r w:rsidR="00FE6878" w:rsidRPr="000718A5">
        <w:rPr>
          <w:rFonts w:ascii="Times New Roman" w:hAnsi="Times New Roman" w:cs="Times New Roman"/>
          <w:lang w:val="en-ID"/>
        </w:rPr>
        <w:t>s</w:t>
      </w:r>
      <w:r w:rsidR="000C16F4" w:rsidRPr="000718A5">
        <w:rPr>
          <w:rFonts w:ascii="Times New Roman" w:hAnsi="Times New Roman" w:cs="Times New Roman"/>
          <w:lang w:val="en-ID"/>
        </w:rPr>
        <w:t xml:space="preserve">ial </w:t>
      </w:r>
      <w:r w:rsidR="004774E9" w:rsidRPr="000718A5">
        <w:rPr>
          <w:rFonts w:ascii="Times New Roman" w:hAnsi="Times New Roman" w:cs="Times New Roman"/>
          <w:lang w:val="en-ID"/>
        </w:rPr>
        <w:t xml:space="preserve">dapat meminimalisir </w:t>
      </w:r>
      <w:r w:rsidR="000C16F4" w:rsidRPr="000718A5">
        <w:rPr>
          <w:rFonts w:ascii="Times New Roman" w:hAnsi="Times New Roman" w:cs="Times New Roman"/>
          <w:lang w:val="en-ID"/>
        </w:rPr>
        <w:t xml:space="preserve">dan atau </w:t>
      </w:r>
      <w:r w:rsidR="004774E9" w:rsidRPr="000718A5">
        <w:rPr>
          <w:rFonts w:ascii="Times New Roman" w:hAnsi="Times New Roman" w:cs="Times New Roman"/>
          <w:lang w:val="en-ID"/>
        </w:rPr>
        <w:t>mencegah terjadinya konflik so</w:t>
      </w:r>
      <w:r w:rsidR="00FE6878" w:rsidRPr="000718A5">
        <w:rPr>
          <w:rFonts w:ascii="Times New Roman" w:hAnsi="Times New Roman" w:cs="Times New Roman"/>
          <w:lang w:val="en-ID"/>
        </w:rPr>
        <w:t>s</w:t>
      </w:r>
      <w:r w:rsidR="004774E9" w:rsidRPr="000718A5">
        <w:rPr>
          <w:rFonts w:ascii="Times New Roman" w:hAnsi="Times New Roman" w:cs="Times New Roman"/>
          <w:lang w:val="en-ID"/>
        </w:rPr>
        <w:t>ial di daerah rawan konflik.</w:t>
      </w:r>
      <w:proofErr w:type="gramEnd"/>
      <w:r w:rsidR="004774E9" w:rsidRPr="000718A5">
        <w:rPr>
          <w:rFonts w:ascii="Times New Roman" w:hAnsi="Times New Roman" w:cs="Times New Roman"/>
          <w:lang w:val="en-ID"/>
        </w:rPr>
        <w:t xml:space="preserve"> </w:t>
      </w:r>
      <w:proofErr w:type="gramStart"/>
      <w:r w:rsidR="009B367D" w:rsidRPr="000718A5">
        <w:rPr>
          <w:rFonts w:ascii="Times New Roman" w:hAnsi="Times New Roman" w:cs="Times New Roman"/>
          <w:lang w:val="en-ID"/>
        </w:rPr>
        <w:t>Kondisi ini menunjukkan bahwasanya forum keserasian so</w:t>
      </w:r>
      <w:r w:rsidR="00FE6878" w:rsidRPr="000718A5">
        <w:rPr>
          <w:rFonts w:ascii="Times New Roman" w:hAnsi="Times New Roman" w:cs="Times New Roman"/>
          <w:lang w:val="en-ID"/>
        </w:rPr>
        <w:t>s</w:t>
      </w:r>
      <w:r w:rsidR="009B367D" w:rsidRPr="000718A5">
        <w:rPr>
          <w:rFonts w:ascii="Times New Roman" w:hAnsi="Times New Roman" w:cs="Times New Roman"/>
          <w:lang w:val="en-ID"/>
        </w:rPr>
        <w:t xml:space="preserve">ial sangat dibutuhkan </w:t>
      </w:r>
      <w:r w:rsidR="00783CF9" w:rsidRPr="000718A5">
        <w:rPr>
          <w:rFonts w:ascii="Times New Roman" w:hAnsi="Times New Roman" w:cs="Times New Roman"/>
          <w:lang w:val="en-ID"/>
        </w:rPr>
        <w:t>masyarakat untuk meredam konflik</w:t>
      </w:r>
      <w:r w:rsidR="00C27651" w:rsidRPr="000718A5">
        <w:rPr>
          <w:rFonts w:ascii="Times New Roman" w:hAnsi="Times New Roman" w:cs="Times New Roman"/>
          <w:lang w:val="en-ID"/>
        </w:rPr>
        <w:t>, tidak hanya dalam segi keamanan tetapi tersirat ada pendekatan budaya dan nilai-nilai luhur bangsa untuk saling toleransi menghormati perbedaan.</w:t>
      </w:r>
      <w:proofErr w:type="gramEnd"/>
      <w:r w:rsidR="009B367D" w:rsidRPr="000718A5">
        <w:rPr>
          <w:rFonts w:ascii="Times New Roman" w:hAnsi="Times New Roman" w:cs="Times New Roman"/>
          <w:lang w:val="en-ID"/>
        </w:rPr>
        <w:t xml:space="preserve"> </w:t>
      </w:r>
      <w:r w:rsidR="004774E9" w:rsidRPr="000718A5">
        <w:rPr>
          <w:rFonts w:ascii="Times New Roman" w:hAnsi="Times New Roman" w:cs="Times New Roman"/>
          <w:lang w:val="en-ID"/>
        </w:rPr>
        <w:t xml:space="preserve">Berbagai penguatan dialokasikan dari </w:t>
      </w:r>
      <w:proofErr w:type="gramStart"/>
      <w:r w:rsidR="004774E9" w:rsidRPr="000718A5">
        <w:rPr>
          <w:rFonts w:ascii="Times New Roman" w:hAnsi="Times New Roman" w:cs="Times New Roman"/>
          <w:lang w:val="en-ID"/>
        </w:rPr>
        <w:t>dana</w:t>
      </w:r>
      <w:proofErr w:type="gramEnd"/>
      <w:r w:rsidR="004774E9" w:rsidRPr="000718A5">
        <w:rPr>
          <w:rFonts w:ascii="Times New Roman" w:hAnsi="Times New Roman" w:cs="Times New Roman"/>
          <w:lang w:val="en-ID"/>
        </w:rPr>
        <w:t xml:space="preserve"> stimulan digunakan untuk meredam konflik. </w:t>
      </w:r>
      <w:proofErr w:type="gramStart"/>
      <w:r w:rsidR="004774E9" w:rsidRPr="000718A5">
        <w:rPr>
          <w:rFonts w:ascii="Times New Roman" w:hAnsi="Times New Roman" w:cs="Times New Roman"/>
          <w:lang w:val="en-ID"/>
        </w:rPr>
        <w:t>Hal ini merupakan alasan mendasar untuk mengetahui sebera</w:t>
      </w:r>
      <w:r w:rsidR="006640CB" w:rsidRPr="000718A5">
        <w:rPr>
          <w:rFonts w:ascii="Times New Roman" w:hAnsi="Times New Roman" w:cs="Times New Roman"/>
          <w:lang w:val="en-ID"/>
        </w:rPr>
        <w:t>p</w:t>
      </w:r>
      <w:r w:rsidR="004774E9" w:rsidRPr="000718A5">
        <w:rPr>
          <w:rFonts w:ascii="Times New Roman" w:hAnsi="Times New Roman" w:cs="Times New Roman"/>
          <w:lang w:val="en-ID"/>
        </w:rPr>
        <w:t xml:space="preserve">a jauh keberadaan </w:t>
      </w:r>
      <w:r w:rsidR="000C3958" w:rsidRPr="000718A5">
        <w:rPr>
          <w:rFonts w:ascii="Times New Roman" w:hAnsi="Times New Roman" w:cs="Times New Roman"/>
          <w:lang w:val="en-ID"/>
        </w:rPr>
        <w:t xml:space="preserve">program </w:t>
      </w:r>
      <w:r w:rsidR="004774E9" w:rsidRPr="000718A5">
        <w:rPr>
          <w:rFonts w:ascii="Times New Roman" w:hAnsi="Times New Roman" w:cs="Times New Roman"/>
          <w:lang w:val="en-ID"/>
        </w:rPr>
        <w:t>forum keserasian so</w:t>
      </w:r>
      <w:r w:rsidR="00FE6878" w:rsidRPr="000718A5">
        <w:rPr>
          <w:rFonts w:ascii="Times New Roman" w:hAnsi="Times New Roman" w:cs="Times New Roman"/>
          <w:lang w:val="en-ID"/>
        </w:rPr>
        <w:t>s</w:t>
      </w:r>
      <w:r w:rsidR="004774E9" w:rsidRPr="000718A5">
        <w:rPr>
          <w:rFonts w:ascii="Times New Roman" w:hAnsi="Times New Roman" w:cs="Times New Roman"/>
          <w:lang w:val="en-ID"/>
        </w:rPr>
        <w:t>ial mampu meredam koflik so</w:t>
      </w:r>
      <w:r w:rsidR="00FE6878" w:rsidRPr="000718A5">
        <w:rPr>
          <w:rFonts w:ascii="Times New Roman" w:hAnsi="Times New Roman" w:cs="Times New Roman"/>
          <w:lang w:val="en-ID"/>
        </w:rPr>
        <w:t>s</w:t>
      </w:r>
      <w:r w:rsidR="004774E9" w:rsidRPr="000718A5">
        <w:rPr>
          <w:rFonts w:ascii="Times New Roman" w:hAnsi="Times New Roman" w:cs="Times New Roman"/>
          <w:lang w:val="en-ID"/>
        </w:rPr>
        <w:t>ial di lokasi</w:t>
      </w:r>
      <w:r w:rsidR="008E0838" w:rsidRPr="000718A5">
        <w:rPr>
          <w:rFonts w:ascii="Times New Roman" w:hAnsi="Times New Roman" w:cs="Times New Roman"/>
          <w:lang w:val="en-ID"/>
        </w:rPr>
        <w:t xml:space="preserve"> rawan konflik.</w:t>
      </w:r>
      <w:proofErr w:type="gramEnd"/>
    </w:p>
    <w:p w:rsidR="009A69C8" w:rsidRPr="000718A5" w:rsidRDefault="008E0838" w:rsidP="000718A5">
      <w:pPr>
        <w:tabs>
          <w:tab w:val="left" w:pos="7181"/>
        </w:tabs>
        <w:spacing w:after="0" w:line="240" w:lineRule="auto"/>
        <w:ind w:firstLine="567"/>
        <w:jc w:val="both"/>
        <w:rPr>
          <w:rFonts w:ascii="Times New Roman" w:hAnsi="Times New Roman" w:cs="Times New Roman"/>
          <w:lang w:val="en-ID"/>
        </w:rPr>
      </w:pPr>
      <w:r w:rsidRPr="000718A5">
        <w:rPr>
          <w:rFonts w:ascii="Times New Roman" w:hAnsi="Times New Roman" w:cs="Times New Roman"/>
          <w:lang w:val="en-ID"/>
        </w:rPr>
        <w:t>Program keserasian so</w:t>
      </w:r>
      <w:r w:rsidR="000C3958" w:rsidRPr="000718A5">
        <w:rPr>
          <w:rFonts w:ascii="Times New Roman" w:hAnsi="Times New Roman" w:cs="Times New Roman"/>
          <w:lang w:val="en-ID"/>
        </w:rPr>
        <w:t>s</w:t>
      </w:r>
      <w:r w:rsidRPr="000718A5">
        <w:rPr>
          <w:rFonts w:ascii="Times New Roman" w:hAnsi="Times New Roman" w:cs="Times New Roman"/>
          <w:lang w:val="en-ID"/>
        </w:rPr>
        <w:t xml:space="preserve">ial yang dilaksanakan forum </w:t>
      </w:r>
      <w:r w:rsidR="00DD464F" w:rsidRPr="000718A5">
        <w:rPr>
          <w:rFonts w:ascii="Times New Roman" w:hAnsi="Times New Roman" w:cs="Times New Roman"/>
          <w:lang w:val="en-ID"/>
        </w:rPr>
        <w:t xml:space="preserve">pada </w:t>
      </w:r>
      <w:r w:rsidR="003C3C9D" w:rsidRPr="000718A5">
        <w:rPr>
          <w:rFonts w:ascii="Times New Roman" w:hAnsi="Times New Roman" w:cs="Times New Roman"/>
          <w:lang w:val="en-ID"/>
        </w:rPr>
        <w:t xml:space="preserve">kenyataannya </w:t>
      </w:r>
      <w:r w:rsidR="00DD464F" w:rsidRPr="000718A5">
        <w:rPr>
          <w:rFonts w:ascii="Times New Roman" w:hAnsi="Times New Roman" w:cs="Times New Roman"/>
          <w:lang w:val="en-ID"/>
        </w:rPr>
        <w:t xml:space="preserve">bermanfaat </w:t>
      </w:r>
      <w:proofErr w:type="gramStart"/>
      <w:r w:rsidR="00DD464F" w:rsidRPr="000718A5">
        <w:rPr>
          <w:rFonts w:ascii="Times New Roman" w:hAnsi="Times New Roman" w:cs="Times New Roman"/>
          <w:lang w:val="en-ID"/>
        </w:rPr>
        <w:t xml:space="preserve">dalam </w:t>
      </w:r>
      <w:r w:rsidRPr="000718A5">
        <w:rPr>
          <w:rFonts w:ascii="Times New Roman" w:hAnsi="Times New Roman" w:cs="Times New Roman"/>
          <w:lang w:val="en-ID"/>
        </w:rPr>
        <w:t xml:space="preserve"> meredam</w:t>
      </w:r>
      <w:proofErr w:type="gramEnd"/>
      <w:r w:rsidRPr="000718A5">
        <w:rPr>
          <w:rFonts w:ascii="Times New Roman" w:hAnsi="Times New Roman" w:cs="Times New Roman"/>
          <w:lang w:val="en-ID"/>
        </w:rPr>
        <w:t xml:space="preserve"> terjadinya konflik</w:t>
      </w:r>
      <w:r w:rsidR="00DD464F" w:rsidRPr="000718A5">
        <w:rPr>
          <w:rFonts w:ascii="Times New Roman" w:hAnsi="Times New Roman" w:cs="Times New Roman"/>
          <w:lang w:val="en-ID"/>
        </w:rPr>
        <w:t xml:space="preserve"> karena </w:t>
      </w:r>
      <w:r w:rsidR="004E6A95" w:rsidRPr="000718A5">
        <w:rPr>
          <w:rFonts w:ascii="Times New Roman" w:hAnsi="Times New Roman" w:cs="Times New Roman"/>
          <w:lang w:val="en-ID"/>
        </w:rPr>
        <w:t xml:space="preserve">program </w:t>
      </w:r>
      <w:r w:rsidR="00DD464F" w:rsidRPr="000718A5">
        <w:rPr>
          <w:rFonts w:ascii="Times New Roman" w:hAnsi="Times New Roman" w:cs="Times New Roman"/>
          <w:lang w:val="en-ID"/>
        </w:rPr>
        <w:t xml:space="preserve">berdasar kebutuhan dan aspirasi masyarakat, walaupun </w:t>
      </w:r>
      <w:r w:rsidR="00CA4DAF" w:rsidRPr="000718A5">
        <w:rPr>
          <w:rFonts w:ascii="Times New Roman" w:hAnsi="Times New Roman" w:cs="Times New Roman"/>
          <w:lang w:val="en-ID"/>
        </w:rPr>
        <w:t xml:space="preserve">hasil akhir </w:t>
      </w:r>
      <w:r w:rsidR="00DD464F" w:rsidRPr="000718A5">
        <w:rPr>
          <w:rFonts w:ascii="Times New Roman" w:hAnsi="Times New Roman" w:cs="Times New Roman"/>
          <w:lang w:val="en-ID"/>
        </w:rPr>
        <w:t xml:space="preserve">yang dicapai relative belum optimal. </w:t>
      </w:r>
      <w:proofErr w:type="gramStart"/>
      <w:r w:rsidR="00F82AF8" w:rsidRPr="000718A5">
        <w:rPr>
          <w:rFonts w:ascii="Times New Roman" w:hAnsi="Times New Roman" w:cs="Times New Roman"/>
          <w:lang w:val="en-ID"/>
        </w:rPr>
        <w:t>Terlebih dapat menciptakan tatanan kehidupan so</w:t>
      </w:r>
      <w:r w:rsidR="00FF63AF" w:rsidRPr="000718A5">
        <w:rPr>
          <w:rFonts w:ascii="Times New Roman" w:hAnsi="Times New Roman" w:cs="Times New Roman"/>
          <w:lang w:val="en-ID"/>
        </w:rPr>
        <w:t>s</w:t>
      </w:r>
      <w:r w:rsidR="00F82AF8" w:rsidRPr="000718A5">
        <w:rPr>
          <w:rFonts w:ascii="Times New Roman" w:hAnsi="Times New Roman" w:cs="Times New Roman"/>
          <w:lang w:val="en-ID"/>
        </w:rPr>
        <w:t>ial yang serasi dilandasi nilai dasar keberagaman, toleransi, saling menghargai dan menghormati sehingga dapat membangun</w:t>
      </w:r>
      <w:r w:rsidR="00AA5ACF" w:rsidRPr="000718A5">
        <w:rPr>
          <w:rFonts w:ascii="Times New Roman" w:hAnsi="Times New Roman" w:cs="Times New Roman"/>
          <w:lang w:val="en-ID"/>
        </w:rPr>
        <w:t>,</w:t>
      </w:r>
      <w:r w:rsidR="00F82AF8" w:rsidRPr="000718A5">
        <w:rPr>
          <w:rFonts w:ascii="Times New Roman" w:hAnsi="Times New Roman" w:cs="Times New Roman"/>
          <w:lang w:val="en-ID"/>
        </w:rPr>
        <w:t xml:space="preserve"> memantapkan, mengemban</w:t>
      </w:r>
      <w:r w:rsidR="00327CB2" w:rsidRPr="000718A5">
        <w:rPr>
          <w:rFonts w:ascii="Times New Roman" w:hAnsi="Times New Roman" w:cs="Times New Roman"/>
          <w:lang w:val="en-ID"/>
        </w:rPr>
        <w:t>g</w:t>
      </w:r>
      <w:r w:rsidR="00F82AF8" w:rsidRPr="000718A5">
        <w:rPr>
          <w:rFonts w:ascii="Times New Roman" w:hAnsi="Times New Roman" w:cs="Times New Roman"/>
          <w:lang w:val="en-ID"/>
        </w:rPr>
        <w:t xml:space="preserve">kan </w:t>
      </w:r>
      <w:r w:rsidR="003D725D" w:rsidRPr="000718A5">
        <w:rPr>
          <w:rFonts w:ascii="Times New Roman" w:hAnsi="Times New Roman" w:cs="Times New Roman"/>
          <w:lang w:val="en-ID"/>
        </w:rPr>
        <w:t>dan memelihara kembali kehidupan bersama di antara masyarakat dalam persaudaraan sejati.</w:t>
      </w:r>
      <w:proofErr w:type="gramEnd"/>
      <w:r w:rsidR="003D725D" w:rsidRPr="000718A5">
        <w:rPr>
          <w:rFonts w:ascii="Times New Roman" w:hAnsi="Times New Roman" w:cs="Times New Roman"/>
          <w:lang w:val="en-ID"/>
        </w:rPr>
        <w:t xml:space="preserve"> </w:t>
      </w:r>
      <w:proofErr w:type="gramStart"/>
      <w:r w:rsidR="00DD464F" w:rsidRPr="000718A5">
        <w:rPr>
          <w:rFonts w:ascii="Times New Roman" w:hAnsi="Times New Roman" w:cs="Times New Roman"/>
          <w:lang w:val="en-ID"/>
        </w:rPr>
        <w:t xml:space="preserve">Setidaknya program mampu menjembatasi kebutuhan masyarakat </w:t>
      </w:r>
      <w:r w:rsidR="00FF63AF" w:rsidRPr="000718A5">
        <w:rPr>
          <w:rFonts w:ascii="Times New Roman" w:hAnsi="Times New Roman" w:cs="Times New Roman"/>
          <w:lang w:val="en-ID"/>
        </w:rPr>
        <w:t xml:space="preserve">supaya potensi yang menimbulkan </w:t>
      </w:r>
      <w:r w:rsidR="006640CB" w:rsidRPr="000718A5">
        <w:rPr>
          <w:rFonts w:ascii="Times New Roman" w:hAnsi="Times New Roman" w:cs="Times New Roman"/>
          <w:lang w:val="en-ID"/>
        </w:rPr>
        <w:t>konflik dapat diminimalisir.</w:t>
      </w:r>
      <w:proofErr w:type="gramEnd"/>
      <w:r w:rsidR="003C3C9D" w:rsidRPr="000718A5">
        <w:rPr>
          <w:rFonts w:ascii="Times New Roman" w:hAnsi="Times New Roman" w:cs="Times New Roman"/>
          <w:lang w:val="en-ID"/>
        </w:rPr>
        <w:t xml:space="preserve"> </w:t>
      </w:r>
      <w:proofErr w:type="gramStart"/>
      <w:r w:rsidR="00175229" w:rsidRPr="000718A5">
        <w:rPr>
          <w:rFonts w:ascii="Times New Roman" w:hAnsi="Times New Roman" w:cs="Times New Roman"/>
          <w:lang w:val="en-ID"/>
        </w:rPr>
        <w:t>Berpijak dari</w:t>
      </w:r>
      <w:r w:rsidR="003C3C9D" w:rsidRPr="000718A5">
        <w:rPr>
          <w:rFonts w:ascii="Times New Roman" w:hAnsi="Times New Roman" w:cs="Times New Roman"/>
          <w:lang w:val="en-ID"/>
        </w:rPr>
        <w:t xml:space="preserve"> itu,</w:t>
      </w:r>
      <w:r w:rsidR="00175229" w:rsidRPr="000718A5">
        <w:rPr>
          <w:rFonts w:ascii="Times New Roman" w:hAnsi="Times New Roman" w:cs="Times New Roman"/>
          <w:lang w:val="en-ID"/>
        </w:rPr>
        <w:t xml:space="preserve"> </w:t>
      </w:r>
      <w:r w:rsidR="003C3C9D" w:rsidRPr="000718A5">
        <w:rPr>
          <w:rFonts w:ascii="Times New Roman" w:hAnsi="Times New Roman" w:cs="Times New Roman"/>
          <w:lang w:val="en-ID"/>
        </w:rPr>
        <w:t xml:space="preserve">untuk mengetahui sejauhmana </w:t>
      </w:r>
      <w:r w:rsidR="00C27651" w:rsidRPr="000718A5">
        <w:rPr>
          <w:rFonts w:ascii="Times New Roman" w:hAnsi="Times New Roman" w:cs="Times New Roman"/>
          <w:lang w:val="en-ID"/>
        </w:rPr>
        <w:t>eksistensi</w:t>
      </w:r>
      <w:r w:rsidR="003C3C9D" w:rsidRPr="000718A5">
        <w:rPr>
          <w:rFonts w:ascii="Times New Roman" w:hAnsi="Times New Roman" w:cs="Times New Roman"/>
          <w:lang w:val="en-ID"/>
        </w:rPr>
        <w:t xml:space="preserve"> forum </w:t>
      </w:r>
      <w:r w:rsidR="006640CB" w:rsidRPr="000718A5">
        <w:rPr>
          <w:rFonts w:ascii="Times New Roman" w:hAnsi="Times New Roman" w:cs="Times New Roman"/>
          <w:lang w:val="en-ID"/>
        </w:rPr>
        <w:t>dalam meredam konflik so</w:t>
      </w:r>
      <w:r w:rsidR="00FF63AF" w:rsidRPr="000718A5">
        <w:rPr>
          <w:rFonts w:ascii="Times New Roman" w:hAnsi="Times New Roman" w:cs="Times New Roman"/>
          <w:lang w:val="en-ID"/>
        </w:rPr>
        <w:t>s</w:t>
      </w:r>
      <w:r w:rsidR="006640CB" w:rsidRPr="000718A5">
        <w:rPr>
          <w:rFonts w:ascii="Times New Roman" w:hAnsi="Times New Roman" w:cs="Times New Roman"/>
          <w:lang w:val="en-ID"/>
        </w:rPr>
        <w:t xml:space="preserve">ial </w:t>
      </w:r>
      <w:r w:rsidR="00CA4DAF" w:rsidRPr="000718A5">
        <w:rPr>
          <w:rFonts w:ascii="Times New Roman" w:hAnsi="Times New Roman" w:cs="Times New Roman"/>
          <w:lang w:val="en-ID"/>
        </w:rPr>
        <w:t xml:space="preserve">mendasari </w:t>
      </w:r>
      <w:r w:rsidR="006640CB" w:rsidRPr="000718A5">
        <w:rPr>
          <w:rFonts w:ascii="Times New Roman" w:hAnsi="Times New Roman" w:cs="Times New Roman"/>
          <w:lang w:val="en-ID"/>
        </w:rPr>
        <w:t>dilakukan penelitian</w:t>
      </w:r>
      <w:r w:rsidR="00175229" w:rsidRPr="000718A5">
        <w:rPr>
          <w:rFonts w:ascii="Times New Roman" w:hAnsi="Times New Roman" w:cs="Times New Roman"/>
          <w:lang w:val="en-ID"/>
        </w:rPr>
        <w:t xml:space="preserve"> selanjutnya melengkapi penelitian terdahulu yang berkaitan.</w:t>
      </w:r>
      <w:proofErr w:type="gramEnd"/>
      <w:r w:rsidR="00DD464F" w:rsidRPr="000718A5">
        <w:rPr>
          <w:rFonts w:ascii="Times New Roman" w:hAnsi="Times New Roman" w:cs="Times New Roman"/>
          <w:lang w:val="en-ID"/>
        </w:rPr>
        <w:t xml:space="preserve"> </w:t>
      </w:r>
      <w:r w:rsidR="006640CB" w:rsidRPr="000718A5">
        <w:rPr>
          <w:rFonts w:ascii="Times New Roman" w:hAnsi="Times New Roman" w:cs="Times New Roman"/>
          <w:lang w:val="en-ID"/>
        </w:rPr>
        <w:t>Hal ini berdasar</w:t>
      </w:r>
      <w:r w:rsidR="005262A7" w:rsidRPr="000718A5">
        <w:rPr>
          <w:rFonts w:ascii="Times New Roman" w:hAnsi="Times New Roman" w:cs="Times New Roman"/>
          <w:lang w:val="en-ID"/>
        </w:rPr>
        <w:t>kan</w:t>
      </w:r>
      <w:r w:rsidR="006640CB" w:rsidRPr="000718A5">
        <w:rPr>
          <w:rFonts w:ascii="Times New Roman" w:hAnsi="Times New Roman" w:cs="Times New Roman"/>
          <w:lang w:val="en-ID"/>
        </w:rPr>
        <w:t xml:space="preserve"> </w:t>
      </w:r>
      <w:r w:rsidR="00587FD8" w:rsidRPr="000718A5">
        <w:rPr>
          <w:rFonts w:ascii="Times New Roman" w:hAnsi="Times New Roman" w:cs="Times New Roman"/>
          <w:lang w:val="en-ID"/>
        </w:rPr>
        <w:t>kondisi empirik</w:t>
      </w:r>
      <w:r w:rsidR="006640CB" w:rsidRPr="000718A5">
        <w:rPr>
          <w:rFonts w:ascii="Times New Roman" w:hAnsi="Times New Roman" w:cs="Times New Roman"/>
          <w:lang w:val="en-ID"/>
        </w:rPr>
        <w:t xml:space="preserve"> menunjukkan bahwa </w:t>
      </w:r>
      <w:proofErr w:type="gramStart"/>
      <w:r w:rsidR="006640CB" w:rsidRPr="000718A5">
        <w:rPr>
          <w:rFonts w:ascii="Times New Roman" w:hAnsi="Times New Roman" w:cs="Times New Roman"/>
          <w:lang w:val="en-ID"/>
        </w:rPr>
        <w:t>dana</w:t>
      </w:r>
      <w:proofErr w:type="gramEnd"/>
      <w:r w:rsidR="006640CB" w:rsidRPr="000718A5">
        <w:rPr>
          <w:rFonts w:ascii="Times New Roman" w:hAnsi="Times New Roman" w:cs="Times New Roman"/>
          <w:lang w:val="en-ID"/>
        </w:rPr>
        <w:t xml:space="preserve"> </w:t>
      </w:r>
      <w:r w:rsidR="00323246" w:rsidRPr="000718A5">
        <w:rPr>
          <w:rFonts w:ascii="Times New Roman" w:hAnsi="Times New Roman" w:cs="Times New Roman"/>
          <w:lang w:val="en-ID"/>
        </w:rPr>
        <w:t>penguatan untuk pembangunan fi</w:t>
      </w:r>
      <w:r w:rsidR="006640CB" w:rsidRPr="000718A5">
        <w:rPr>
          <w:rFonts w:ascii="Times New Roman" w:hAnsi="Times New Roman" w:cs="Times New Roman"/>
          <w:lang w:val="en-ID"/>
        </w:rPr>
        <w:t xml:space="preserve">sik dapat digunakan </w:t>
      </w:r>
      <w:r w:rsidR="007A72BD" w:rsidRPr="000718A5">
        <w:rPr>
          <w:rFonts w:ascii="Times New Roman" w:hAnsi="Times New Roman" w:cs="Times New Roman"/>
          <w:lang w:val="en-ID"/>
        </w:rPr>
        <w:t>sebagaimana peruntukkannya</w:t>
      </w:r>
      <w:r w:rsidR="006640CB" w:rsidRPr="000718A5">
        <w:rPr>
          <w:rFonts w:ascii="Times New Roman" w:hAnsi="Times New Roman" w:cs="Times New Roman"/>
          <w:lang w:val="en-ID"/>
        </w:rPr>
        <w:t>. Sebagaimana di Kota Am</w:t>
      </w:r>
      <w:r w:rsidR="007A72BD" w:rsidRPr="000718A5">
        <w:rPr>
          <w:rFonts w:ascii="Times New Roman" w:hAnsi="Times New Roman" w:cs="Times New Roman"/>
          <w:lang w:val="en-ID"/>
        </w:rPr>
        <w:t>b</w:t>
      </w:r>
      <w:r w:rsidR="006640CB" w:rsidRPr="000718A5">
        <w:rPr>
          <w:rFonts w:ascii="Times New Roman" w:hAnsi="Times New Roman" w:cs="Times New Roman"/>
          <w:lang w:val="en-ID"/>
        </w:rPr>
        <w:t>on</w:t>
      </w:r>
      <w:r w:rsidR="007F5AC1" w:rsidRPr="000718A5">
        <w:rPr>
          <w:rFonts w:ascii="Times New Roman" w:hAnsi="Times New Roman" w:cs="Times New Roman"/>
          <w:lang w:val="en-ID"/>
        </w:rPr>
        <w:t xml:space="preserve">, Provinsi </w:t>
      </w:r>
      <w:proofErr w:type="gramStart"/>
      <w:r w:rsidR="007F5AC1" w:rsidRPr="000718A5">
        <w:rPr>
          <w:rFonts w:ascii="Times New Roman" w:hAnsi="Times New Roman" w:cs="Times New Roman"/>
          <w:lang w:val="en-ID"/>
        </w:rPr>
        <w:t xml:space="preserve">Maluku </w:t>
      </w:r>
      <w:r w:rsidR="006640CB" w:rsidRPr="000718A5">
        <w:rPr>
          <w:rFonts w:ascii="Times New Roman" w:hAnsi="Times New Roman" w:cs="Times New Roman"/>
          <w:lang w:val="en-ID"/>
        </w:rPr>
        <w:t xml:space="preserve"> menunjukkan</w:t>
      </w:r>
      <w:proofErr w:type="gramEnd"/>
      <w:r w:rsidR="006640CB" w:rsidRPr="000718A5">
        <w:rPr>
          <w:rFonts w:ascii="Times New Roman" w:hAnsi="Times New Roman" w:cs="Times New Roman"/>
          <w:lang w:val="en-ID"/>
        </w:rPr>
        <w:t xml:space="preserve"> </w:t>
      </w:r>
      <w:r w:rsidR="007F5AC1" w:rsidRPr="000718A5">
        <w:rPr>
          <w:rFonts w:ascii="Times New Roman" w:hAnsi="Times New Roman" w:cs="Times New Roman"/>
          <w:lang w:val="en-ID"/>
        </w:rPr>
        <w:t>bahwa kegiatan forum keserasian so</w:t>
      </w:r>
      <w:r w:rsidR="00FE6878" w:rsidRPr="000718A5">
        <w:rPr>
          <w:rFonts w:ascii="Times New Roman" w:hAnsi="Times New Roman" w:cs="Times New Roman"/>
          <w:lang w:val="en-ID"/>
        </w:rPr>
        <w:t>s</w:t>
      </w:r>
      <w:r w:rsidR="007F5AC1" w:rsidRPr="000718A5">
        <w:rPr>
          <w:rFonts w:ascii="Times New Roman" w:hAnsi="Times New Roman" w:cs="Times New Roman"/>
          <w:lang w:val="en-ID"/>
        </w:rPr>
        <w:t>ial relati</w:t>
      </w:r>
      <w:r w:rsidR="00FE6878" w:rsidRPr="000718A5">
        <w:rPr>
          <w:rFonts w:ascii="Times New Roman" w:hAnsi="Times New Roman" w:cs="Times New Roman"/>
          <w:lang w:val="en-ID"/>
        </w:rPr>
        <w:t>f</w:t>
      </w:r>
      <w:r w:rsidR="007F5AC1" w:rsidRPr="000718A5">
        <w:rPr>
          <w:rFonts w:ascii="Times New Roman" w:hAnsi="Times New Roman" w:cs="Times New Roman"/>
          <w:lang w:val="en-ID"/>
        </w:rPr>
        <w:t xml:space="preserve"> mampu meredam konflik so</w:t>
      </w:r>
      <w:r w:rsidR="00FE6878" w:rsidRPr="000718A5">
        <w:rPr>
          <w:rFonts w:ascii="Times New Roman" w:hAnsi="Times New Roman" w:cs="Times New Roman"/>
          <w:lang w:val="en-ID"/>
        </w:rPr>
        <w:t>s</w:t>
      </w:r>
      <w:r w:rsidR="007F5AC1" w:rsidRPr="000718A5">
        <w:rPr>
          <w:rFonts w:ascii="Times New Roman" w:hAnsi="Times New Roman" w:cs="Times New Roman"/>
          <w:lang w:val="en-ID"/>
        </w:rPr>
        <w:t xml:space="preserve">ial masyarakat. </w:t>
      </w:r>
      <w:r w:rsidR="00376E5F" w:rsidRPr="000718A5">
        <w:rPr>
          <w:rFonts w:ascii="Times New Roman" w:hAnsi="Times New Roman" w:cs="Times New Roman"/>
          <w:lang w:val="en-ID"/>
        </w:rPr>
        <w:t xml:space="preserve">Kondisi </w:t>
      </w:r>
      <w:r w:rsidR="007F5AC1" w:rsidRPr="000718A5">
        <w:rPr>
          <w:rFonts w:ascii="Times New Roman" w:hAnsi="Times New Roman" w:cs="Times New Roman"/>
          <w:lang w:val="en-ID"/>
        </w:rPr>
        <w:t xml:space="preserve">tersebut </w:t>
      </w:r>
      <w:r w:rsidR="00587FD8" w:rsidRPr="000718A5">
        <w:rPr>
          <w:rFonts w:ascii="Times New Roman" w:hAnsi="Times New Roman" w:cs="Times New Roman"/>
          <w:lang w:val="en-ID"/>
        </w:rPr>
        <w:t>mendasari dan</w:t>
      </w:r>
      <w:r w:rsidR="00376E5F" w:rsidRPr="000718A5">
        <w:rPr>
          <w:rFonts w:ascii="Times New Roman" w:hAnsi="Times New Roman" w:cs="Times New Roman"/>
          <w:lang w:val="en-ID"/>
        </w:rPr>
        <w:t xml:space="preserve"> </w:t>
      </w:r>
      <w:r w:rsidR="007F5AC1" w:rsidRPr="000718A5">
        <w:rPr>
          <w:rFonts w:ascii="Times New Roman" w:hAnsi="Times New Roman" w:cs="Times New Roman"/>
          <w:lang w:val="en-ID"/>
        </w:rPr>
        <w:t xml:space="preserve">memacu penulis untuk mengetahui sejauhmana </w:t>
      </w:r>
      <w:r w:rsidR="0068025B" w:rsidRPr="000718A5">
        <w:rPr>
          <w:rFonts w:ascii="Times New Roman" w:hAnsi="Times New Roman" w:cs="Times New Roman"/>
          <w:lang w:val="en-ID"/>
        </w:rPr>
        <w:t>eksistensi</w:t>
      </w:r>
      <w:r w:rsidR="007F5AC1" w:rsidRPr="000718A5">
        <w:rPr>
          <w:rFonts w:ascii="Times New Roman" w:hAnsi="Times New Roman" w:cs="Times New Roman"/>
          <w:lang w:val="en-ID"/>
        </w:rPr>
        <w:t xml:space="preserve"> forum keserasian so</w:t>
      </w:r>
      <w:r w:rsidR="00371248" w:rsidRPr="000718A5">
        <w:rPr>
          <w:rFonts w:ascii="Times New Roman" w:hAnsi="Times New Roman" w:cs="Times New Roman"/>
          <w:lang w:val="en-ID"/>
        </w:rPr>
        <w:t>s</w:t>
      </w:r>
      <w:r w:rsidR="007F5AC1" w:rsidRPr="000718A5">
        <w:rPr>
          <w:rFonts w:ascii="Times New Roman" w:hAnsi="Times New Roman" w:cs="Times New Roman"/>
          <w:lang w:val="en-ID"/>
        </w:rPr>
        <w:t xml:space="preserve">ial </w:t>
      </w:r>
      <w:r w:rsidR="00376E5F" w:rsidRPr="000718A5">
        <w:rPr>
          <w:rFonts w:ascii="Times New Roman" w:hAnsi="Times New Roman" w:cs="Times New Roman"/>
          <w:lang w:val="en-ID"/>
        </w:rPr>
        <w:t xml:space="preserve">mampu meredam konflik dan untuk mengetahui bagaimana </w:t>
      </w:r>
      <w:proofErr w:type="gramStart"/>
      <w:r w:rsidR="00376E5F" w:rsidRPr="000718A5">
        <w:rPr>
          <w:rFonts w:ascii="Times New Roman" w:hAnsi="Times New Roman" w:cs="Times New Roman"/>
          <w:lang w:val="en-ID"/>
        </w:rPr>
        <w:t xml:space="preserve">kondisi </w:t>
      </w:r>
      <w:r w:rsidR="007F5AC1" w:rsidRPr="000718A5">
        <w:rPr>
          <w:rFonts w:ascii="Times New Roman" w:hAnsi="Times New Roman" w:cs="Times New Roman"/>
          <w:lang w:val="en-ID"/>
        </w:rPr>
        <w:t xml:space="preserve"> </w:t>
      </w:r>
      <w:r w:rsidR="00376E5F" w:rsidRPr="000718A5">
        <w:rPr>
          <w:rFonts w:ascii="Times New Roman" w:hAnsi="Times New Roman" w:cs="Times New Roman"/>
          <w:lang w:val="en-ID"/>
        </w:rPr>
        <w:t>fa</w:t>
      </w:r>
      <w:r w:rsidR="00371248" w:rsidRPr="000718A5">
        <w:rPr>
          <w:rFonts w:ascii="Times New Roman" w:hAnsi="Times New Roman" w:cs="Times New Roman"/>
          <w:lang w:val="en-ID"/>
        </w:rPr>
        <w:t>k</w:t>
      </w:r>
      <w:r w:rsidR="00376E5F" w:rsidRPr="000718A5">
        <w:rPr>
          <w:rFonts w:ascii="Times New Roman" w:hAnsi="Times New Roman" w:cs="Times New Roman"/>
          <w:lang w:val="en-ID"/>
        </w:rPr>
        <w:t>tual</w:t>
      </w:r>
      <w:proofErr w:type="gramEnd"/>
      <w:r w:rsidR="00376E5F" w:rsidRPr="000718A5">
        <w:rPr>
          <w:rFonts w:ascii="Times New Roman" w:hAnsi="Times New Roman" w:cs="Times New Roman"/>
          <w:lang w:val="en-ID"/>
        </w:rPr>
        <w:t xml:space="preserve"> daerah rawan konflik. </w:t>
      </w:r>
      <w:proofErr w:type="gramStart"/>
      <w:r w:rsidR="00376E5F" w:rsidRPr="000718A5">
        <w:rPr>
          <w:rFonts w:ascii="Times New Roman" w:hAnsi="Times New Roman" w:cs="Times New Roman"/>
          <w:lang w:val="en-ID"/>
        </w:rPr>
        <w:t xml:space="preserve">Tujuan penelitian adalah mengetahui </w:t>
      </w:r>
      <w:r w:rsidR="0068025B" w:rsidRPr="000718A5">
        <w:rPr>
          <w:rFonts w:ascii="Times New Roman" w:hAnsi="Times New Roman" w:cs="Times New Roman"/>
          <w:lang w:val="en-ID"/>
        </w:rPr>
        <w:t xml:space="preserve">eksistensi </w:t>
      </w:r>
      <w:r w:rsidR="00376E5F" w:rsidRPr="000718A5">
        <w:rPr>
          <w:rFonts w:ascii="Times New Roman" w:hAnsi="Times New Roman" w:cs="Times New Roman"/>
          <w:lang w:val="en-ID"/>
        </w:rPr>
        <w:t>forum keserasian so</w:t>
      </w:r>
      <w:r w:rsidR="009F579B" w:rsidRPr="000718A5">
        <w:rPr>
          <w:rFonts w:ascii="Times New Roman" w:hAnsi="Times New Roman" w:cs="Times New Roman"/>
          <w:lang w:val="en-ID"/>
        </w:rPr>
        <w:t>s</w:t>
      </w:r>
      <w:r w:rsidR="00376E5F" w:rsidRPr="000718A5">
        <w:rPr>
          <w:rFonts w:ascii="Times New Roman" w:hAnsi="Times New Roman" w:cs="Times New Roman"/>
          <w:lang w:val="en-ID"/>
        </w:rPr>
        <w:t>ial mampu meredam konflik dan untuk mengetahui kondisi fa</w:t>
      </w:r>
      <w:r w:rsidR="00DF0E24" w:rsidRPr="000718A5">
        <w:rPr>
          <w:rFonts w:ascii="Times New Roman" w:hAnsi="Times New Roman" w:cs="Times New Roman"/>
          <w:lang w:val="en-ID"/>
        </w:rPr>
        <w:t>k</w:t>
      </w:r>
      <w:r w:rsidR="00376E5F" w:rsidRPr="000718A5">
        <w:rPr>
          <w:rFonts w:ascii="Times New Roman" w:hAnsi="Times New Roman" w:cs="Times New Roman"/>
          <w:lang w:val="en-ID"/>
        </w:rPr>
        <w:t xml:space="preserve">tual </w:t>
      </w:r>
      <w:r w:rsidR="00BB40B6" w:rsidRPr="000718A5">
        <w:rPr>
          <w:rFonts w:ascii="Times New Roman" w:hAnsi="Times New Roman" w:cs="Times New Roman"/>
          <w:lang w:val="en-ID"/>
        </w:rPr>
        <w:t>daerah rawan konflik.</w:t>
      </w:r>
      <w:proofErr w:type="gramEnd"/>
      <w:r w:rsidR="00BB40B6" w:rsidRPr="000718A5">
        <w:rPr>
          <w:rFonts w:ascii="Times New Roman" w:hAnsi="Times New Roman" w:cs="Times New Roman"/>
          <w:lang w:val="en-ID"/>
        </w:rPr>
        <w:t xml:space="preserve"> </w:t>
      </w:r>
      <w:proofErr w:type="gramStart"/>
      <w:r w:rsidR="00BB40B6" w:rsidRPr="000718A5">
        <w:rPr>
          <w:rFonts w:ascii="Times New Roman" w:hAnsi="Times New Roman" w:cs="Times New Roman"/>
          <w:lang w:val="en-ID"/>
        </w:rPr>
        <w:t xml:space="preserve">Manfaat yang diperoleh penelitian </w:t>
      </w:r>
      <w:r w:rsidR="00BB40B6" w:rsidRPr="000718A5">
        <w:rPr>
          <w:rFonts w:ascii="Times New Roman" w:hAnsi="Times New Roman" w:cs="Times New Roman"/>
          <w:lang w:val="en-ID"/>
        </w:rPr>
        <w:lastRenderedPageBreak/>
        <w:t>ini secara teoritis diharapkan bermanfaat untuk pengembangan ilmu kesejahteraan so</w:t>
      </w:r>
      <w:r w:rsidR="00323246" w:rsidRPr="000718A5">
        <w:rPr>
          <w:rFonts w:ascii="Times New Roman" w:hAnsi="Times New Roman" w:cs="Times New Roman"/>
          <w:lang w:val="en-ID"/>
        </w:rPr>
        <w:t>s</w:t>
      </w:r>
      <w:r w:rsidR="00BB40B6" w:rsidRPr="000718A5">
        <w:rPr>
          <w:rFonts w:ascii="Times New Roman" w:hAnsi="Times New Roman" w:cs="Times New Roman"/>
          <w:lang w:val="en-ID"/>
        </w:rPr>
        <w:t>ial khususnya dalam upaya penguatan so</w:t>
      </w:r>
      <w:r w:rsidR="008B4F33" w:rsidRPr="000718A5">
        <w:rPr>
          <w:rFonts w:ascii="Times New Roman" w:hAnsi="Times New Roman" w:cs="Times New Roman"/>
          <w:lang w:val="en-ID"/>
        </w:rPr>
        <w:t>s</w:t>
      </w:r>
      <w:r w:rsidR="00BB40B6" w:rsidRPr="000718A5">
        <w:rPr>
          <w:rFonts w:ascii="Times New Roman" w:hAnsi="Times New Roman" w:cs="Times New Roman"/>
          <w:lang w:val="en-ID"/>
        </w:rPr>
        <w:t>ial masyarakat rawan konflik.</w:t>
      </w:r>
      <w:proofErr w:type="gramEnd"/>
      <w:r w:rsidR="00BB40B6" w:rsidRPr="000718A5">
        <w:rPr>
          <w:rFonts w:ascii="Times New Roman" w:hAnsi="Times New Roman" w:cs="Times New Roman"/>
          <w:lang w:val="en-ID"/>
        </w:rPr>
        <w:t xml:space="preserve"> Secara praktis, diharapkan </w:t>
      </w:r>
      <w:r w:rsidR="007A72BD" w:rsidRPr="000718A5">
        <w:rPr>
          <w:rFonts w:ascii="Times New Roman" w:hAnsi="Times New Roman" w:cs="Times New Roman"/>
          <w:lang w:val="en-ID"/>
        </w:rPr>
        <w:t xml:space="preserve">bermanfaat </w:t>
      </w:r>
      <w:proofErr w:type="gramStart"/>
      <w:r w:rsidR="008B4F33" w:rsidRPr="000718A5">
        <w:rPr>
          <w:rFonts w:ascii="Times New Roman" w:hAnsi="Times New Roman" w:cs="Times New Roman"/>
          <w:lang w:val="en-ID"/>
        </w:rPr>
        <w:t>untuk</w:t>
      </w:r>
      <w:r w:rsidR="00BF5243" w:rsidRPr="000718A5">
        <w:rPr>
          <w:rFonts w:ascii="Times New Roman" w:hAnsi="Times New Roman" w:cs="Times New Roman"/>
          <w:lang w:val="en-ID"/>
        </w:rPr>
        <w:t xml:space="preserve"> </w:t>
      </w:r>
      <w:r w:rsidR="007A72BD" w:rsidRPr="000718A5">
        <w:rPr>
          <w:rFonts w:ascii="Times New Roman" w:hAnsi="Times New Roman" w:cs="Times New Roman"/>
          <w:lang w:val="en-ID"/>
        </w:rPr>
        <w:t xml:space="preserve"> </w:t>
      </w:r>
      <w:r w:rsidR="00BB40B6" w:rsidRPr="000718A5">
        <w:rPr>
          <w:rFonts w:ascii="Times New Roman" w:hAnsi="Times New Roman" w:cs="Times New Roman"/>
          <w:lang w:val="en-ID"/>
        </w:rPr>
        <w:t>memberi</w:t>
      </w:r>
      <w:proofErr w:type="gramEnd"/>
      <w:r w:rsidR="00BB40B6" w:rsidRPr="000718A5">
        <w:rPr>
          <w:rFonts w:ascii="Times New Roman" w:hAnsi="Times New Roman" w:cs="Times New Roman"/>
          <w:lang w:val="en-ID"/>
        </w:rPr>
        <w:t xml:space="preserve"> masukan kepada Direktora</w:t>
      </w:r>
      <w:r w:rsidR="00F66CA7" w:rsidRPr="000718A5">
        <w:rPr>
          <w:rFonts w:ascii="Times New Roman" w:hAnsi="Times New Roman" w:cs="Times New Roman"/>
          <w:lang w:val="en-ID"/>
        </w:rPr>
        <w:t>t</w:t>
      </w:r>
      <w:r w:rsidR="00BB40B6" w:rsidRPr="000718A5">
        <w:rPr>
          <w:rFonts w:ascii="Times New Roman" w:hAnsi="Times New Roman" w:cs="Times New Roman"/>
          <w:lang w:val="en-ID"/>
        </w:rPr>
        <w:t xml:space="preserve"> </w:t>
      </w:r>
      <w:r w:rsidR="00F66CA7" w:rsidRPr="000718A5">
        <w:rPr>
          <w:rFonts w:ascii="Times New Roman" w:hAnsi="Times New Roman" w:cs="Times New Roman"/>
          <w:lang w:val="en-ID"/>
        </w:rPr>
        <w:t>J</w:t>
      </w:r>
      <w:r w:rsidR="00BB40B6" w:rsidRPr="000718A5">
        <w:rPr>
          <w:rFonts w:ascii="Times New Roman" w:hAnsi="Times New Roman" w:cs="Times New Roman"/>
          <w:lang w:val="en-ID"/>
        </w:rPr>
        <w:t xml:space="preserve">enderal </w:t>
      </w:r>
      <w:r w:rsidR="00F66CA7" w:rsidRPr="000718A5">
        <w:rPr>
          <w:rFonts w:ascii="Times New Roman" w:hAnsi="Times New Roman" w:cs="Times New Roman"/>
          <w:lang w:val="en-ID"/>
        </w:rPr>
        <w:t>P</w:t>
      </w:r>
      <w:r w:rsidR="00BB40B6" w:rsidRPr="000718A5">
        <w:rPr>
          <w:rFonts w:ascii="Times New Roman" w:hAnsi="Times New Roman" w:cs="Times New Roman"/>
          <w:lang w:val="en-ID"/>
        </w:rPr>
        <w:t xml:space="preserve">erlidungan dan Jaminan Sosial khususnya Direktorat Perlindungan Sosial </w:t>
      </w:r>
      <w:r w:rsidR="00F66CA7" w:rsidRPr="000718A5">
        <w:rPr>
          <w:rFonts w:ascii="Times New Roman" w:hAnsi="Times New Roman" w:cs="Times New Roman"/>
          <w:lang w:val="en-ID"/>
        </w:rPr>
        <w:t>K</w:t>
      </w:r>
      <w:r w:rsidR="00BB40B6" w:rsidRPr="000718A5">
        <w:rPr>
          <w:rFonts w:ascii="Times New Roman" w:hAnsi="Times New Roman" w:cs="Times New Roman"/>
          <w:lang w:val="en-ID"/>
        </w:rPr>
        <w:t xml:space="preserve">orban </w:t>
      </w:r>
      <w:r w:rsidR="00F66CA7" w:rsidRPr="000718A5">
        <w:rPr>
          <w:rFonts w:ascii="Times New Roman" w:hAnsi="Times New Roman" w:cs="Times New Roman"/>
          <w:lang w:val="en-ID"/>
        </w:rPr>
        <w:t>B</w:t>
      </w:r>
      <w:r w:rsidR="00BB40B6" w:rsidRPr="000718A5">
        <w:rPr>
          <w:rFonts w:ascii="Times New Roman" w:hAnsi="Times New Roman" w:cs="Times New Roman"/>
          <w:lang w:val="en-ID"/>
        </w:rPr>
        <w:t>encana Sosial, selaku penanggungjawab langsung program keserasian so</w:t>
      </w:r>
      <w:r w:rsidR="009F579B" w:rsidRPr="000718A5">
        <w:rPr>
          <w:rFonts w:ascii="Times New Roman" w:hAnsi="Times New Roman" w:cs="Times New Roman"/>
          <w:lang w:val="en-ID"/>
        </w:rPr>
        <w:t>s</w:t>
      </w:r>
      <w:r w:rsidR="00BB40B6" w:rsidRPr="000718A5">
        <w:rPr>
          <w:rFonts w:ascii="Times New Roman" w:hAnsi="Times New Roman" w:cs="Times New Roman"/>
          <w:lang w:val="en-ID"/>
        </w:rPr>
        <w:t>ial dalam memberi perlindungan dan jaminan so</w:t>
      </w:r>
      <w:r w:rsidR="009F579B" w:rsidRPr="000718A5">
        <w:rPr>
          <w:rFonts w:ascii="Times New Roman" w:hAnsi="Times New Roman" w:cs="Times New Roman"/>
          <w:lang w:val="en-ID"/>
        </w:rPr>
        <w:t>s</w:t>
      </w:r>
      <w:r w:rsidR="00BB40B6" w:rsidRPr="000718A5">
        <w:rPr>
          <w:rFonts w:ascii="Times New Roman" w:hAnsi="Times New Roman" w:cs="Times New Roman"/>
          <w:lang w:val="en-ID"/>
        </w:rPr>
        <w:t>ial bagi masyarakat di daerah rawan konflik.</w:t>
      </w:r>
      <w:r w:rsidR="00BF4626" w:rsidRPr="000718A5">
        <w:rPr>
          <w:rFonts w:ascii="Times New Roman" w:hAnsi="Times New Roman" w:cs="Times New Roman"/>
          <w:lang w:val="en-ID"/>
        </w:rPr>
        <w:t xml:space="preserve"> </w:t>
      </w:r>
    </w:p>
    <w:p w:rsidR="000718A5" w:rsidRDefault="000718A5" w:rsidP="000718A5">
      <w:pPr>
        <w:spacing w:after="0" w:line="240" w:lineRule="auto"/>
        <w:jc w:val="both"/>
        <w:rPr>
          <w:rFonts w:ascii="Times New Roman" w:hAnsi="Times New Roman" w:cs="Times New Roman"/>
          <w:b/>
          <w:lang w:val="en-ID"/>
        </w:rPr>
      </w:pPr>
    </w:p>
    <w:p w:rsidR="00BF4626" w:rsidRPr="000718A5" w:rsidRDefault="000718A5" w:rsidP="000718A5">
      <w:pPr>
        <w:spacing w:after="0" w:line="240" w:lineRule="auto"/>
        <w:jc w:val="both"/>
        <w:rPr>
          <w:rFonts w:ascii="Times New Roman" w:hAnsi="Times New Roman" w:cs="Times New Roman"/>
          <w:b/>
          <w:lang w:val="en-ID"/>
        </w:rPr>
      </w:pPr>
      <w:r>
        <w:rPr>
          <w:rFonts w:ascii="Times New Roman" w:hAnsi="Times New Roman" w:cs="Times New Roman"/>
          <w:b/>
          <w:lang w:val="en-ID"/>
        </w:rPr>
        <w:t>METODE</w:t>
      </w:r>
    </w:p>
    <w:p w:rsidR="00BF4626" w:rsidRPr="000718A5" w:rsidRDefault="00BF4626"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r>
      <w:proofErr w:type="gramStart"/>
      <w:r w:rsidRPr="000718A5">
        <w:rPr>
          <w:rFonts w:ascii="Times New Roman" w:hAnsi="Times New Roman" w:cs="Times New Roman"/>
          <w:lang w:val="en-ID"/>
        </w:rPr>
        <w:t xml:space="preserve">Penelitian ini </w:t>
      </w:r>
      <w:r w:rsidR="00BA4906" w:rsidRPr="000718A5">
        <w:rPr>
          <w:rFonts w:ascii="Times New Roman" w:hAnsi="Times New Roman" w:cs="Times New Roman"/>
          <w:lang w:val="en-ID"/>
        </w:rPr>
        <w:t xml:space="preserve">merupakan penelitian deskriptif </w:t>
      </w:r>
      <w:r w:rsidRPr="000718A5">
        <w:rPr>
          <w:rFonts w:ascii="Times New Roman" w:hAnsi="Times New Roman" w:cs="Times New Roman"/>
          <w:lang w:val="en-ID"/>
        </w:rPr>
        <w:t xml:space="preserve">bertujuan untuk </w:t>
      </w:r>
      <w:r w:rsidR="00BA4906" w:rsidRPr="000718A5">
        <w:rPr>
          <w:rFonts w:ascii="Times New Roman" w:hAnsi="Times New Roman" w:cs="Times New Roman"/>
          <w:lang w:val="en-ID"/>
        </w:rPr>
        <w:t>menggambarkan</w:t>
      </w:r>
      <w:r w:rsidRPr="000718A5">
        <w:rPr>
          <w:rFonts w:ascii="Times New Roman" w:hAnsi="Times New Roman" w:cs="Times New Roman"/>
          <w:lang w:val="en-ID"/>
        </w:rPr>
        <w:t xml:space="preserve"> </w:t>
      </w:r>
      <w:r w:rsidR="00323246" w:rsidRPr="000718A5">
        <w:rPr>
          <w:rFonts w:ascii="Times New Roman" w:hAnsi="Times New Roman" w:cs="Times New Roman"/>
          <w:lang w:val="en-ID"/>
        </w:rPr>
        <w:t>eksistensi</w:t>
      </w:r>
      <w:r w:rsidR="0023123D" w:rsidRPr="000718A5">
        <w:rPr>
          <w:rFonts w:ascii="Times New Roman" w:hAnsi="Times New Roman" w:cs="Times New Roman"/>
          <w:lang w:val="en-ID"/>
        </w:rPr>
        <w:t xml:space="preserve"> forum keserasian so</w:t>
      </w:r>
      <w:r w:rsidR="00323246" w:rsidRPr="000718A5">
        <w:rPr>
          <w:rFonts w:ascii="Times New Roman" w:hAnsi="Times New Roman" w:cs="Times New Roman"/>
          <w:lang w:val="en-ID"/>
        </w:rPr>
        <w:t>s</w:t>
      </w:r>
      <w:r w:rsidR="0023123D" w:rsidRPr="000718A5">
        <w:rPr>
          <w:rFonts w:ascii="Times New Roman" w:hAnsi="Times New Roman" w:cs="Times New Roman"/>
          <w:lang w:val="en-ID"/>
        </w:rPr>
        <w:t xml:space="preserve">ial </w:t>
      </w:r>
      <w:r w:rsidR="00323246" w:rsidRPr="000718A5">
        <w:rPr>
          <w:rFonts w:ascii="Times New Roman" w:hAnsi="Times New Roman" w:cs="Times New Roman"/>
          <w:lang w:val="en-ID"/>
        </w:rPr>
        <w:t>dalam upaya</w:t>
      </w:r>
      <w:r w:rsidR="00262D0E" w:rsidRPr="000718A5">
        <w:rPr>
          <w:rFonts w:ascii="Times New Roman" w:hAnsi="Times New Roman" w:cs="Times New Roman"/>
          <w:lang w:val="en-ID"/>
        </w:rPr>
        <w:t xml:space="preserve"> meredam </w:t>
      </w:r>
      <w:r w:rsidRPr="000718A5">
        <w:rPr>
          <w:rFonts w:ascii="Times New Roman" w:hAnsi="Times New Roman" w:cs="Times New Roman"/>
          <w:lang w:val="en-ID"/>
        </w:rPr>
        <w:t xml:space="preserve">konflik </w:t>
      </w:r>
      <w:r w:rsidR="0023123D" w:rsidRPr="000718A5">
        <w:rPr>
          <w:rFonts w:ascii="Times New Roman" w:hAnsi="Times New Roman" w:cs="Times New Roman"/>
          <w:lang w:val="en-ID"/>
        </w:rPr>
        <w:t>so</w:t>
      </w:r>
      <w:r w:rsidR="00323246" w:rsidRPr="000718A5">
        <w:rPr>
          <w:rFonts w:ascii="Times New Roman" w:hAnsi="Times New Roman" w:cs="Times New Roman"/>
          <w:lang w:val="en-ID"/>
        </w:rPr>
        <w:t>s</w:t>
      </w:r>
      <w:r w:rsidR="0023123D" w:rsidRPr="000718A5">
        <w:rPr>
          <w:rFonts w:ascii="Times New Roman" w:hAnsi="Times New Roman" w:cs="Times New Roman"/>
          <w:lang w:val="en-ID"/>
        </w:rPr>
        <w:t xml:space="preserve">ial </w:t>
      </w:r>
      <w:r w:rsidR="00262D0E" w:rsidRPr="000718A5">
        <w:rPr>
          <w:rFonts w:ascii="Times New Roman" w:hAnsi="Times New Roman" w:cs="Times New Roman"/>
          <w:lang w:val="en-ID"/>
        </w:rPr>
        <w:t xml:space="preserve">di daerah rawan konflik </w:t>
      </w:r>
      <w:r w:rsidR="0023123D" w:rsidRPr="000718A5">
        <w:rPr>
          <w:rFonts w:ascii="Times New Roman" w:hAnsi="Times New Roman" w:cs="Times New Roman"/>
          <w:lang w:val="en-ID"/>
        </w:rPr>
        <w:t>yang dilaksanakan secara komprehensif.</w:t>
      </w:r>
      <w:proofErr w:type="gramEnd"/>
      <w:r w:rsidR="002B7551" w:rsidRPr="000718A5">
        <w:rPr>
          <w:rFonts w:ascii="Times New Roman" w:hAnsi="Times New Roman" w:cs="Times New Roman"/>
          <w:lang w:val="en-ID"/>
        </w:rPr>
        <w:t xml:space="preserve"> Berkait hal tersebut pendekatannya </w:t>
      </w:r>
      <w:r w:rsidR="008457B5" w:rsidRPr="000718A5">
        <w:rPr>
          <w:rFonts w:ascii="Times New Roman" w:hAnsi="Times New Roman" w:cs="Times New Roman"/>
          <w:lang w:val="en-ID"/>
        </w:rPr>
        <w:t>menggunakan</w:t>
      </w:r>
      <w:r w:rsidR="002B7551" w:rsidRPr="000718A5">
        <w:rPr>
          <w:rFonts w:ascii="Times New Roman" w:hAnsi="Times New Roman" w:cs="Times New Roman"/>
          <w:lang w:val="en-ID"/>
        </w:rPr>
        <w:t xml:space="preserve"> </w:t>
      </w:r>
      <w:r w:rsidR="002A2F76" w:rsidRPr="000718A5">
        <w:rPr>
          <w:rFonts w:ascii="Times New Roman" w:hAnsi="Times New Roman" w:cs="Times New Roman"/>
          <w:lang w:val="en-ID"/>
        </w:rPr>
        <w:t xml:space="preserve">metode gabungan </w:t>
      </w:r>
      <w:r w:rsidR="002A2F76" w:rsidRPr="000718A5">
        <w:rPr>
          <w:rFonts w:ascii="Times New Roman" w:hAnsi="Times New Roman" w:cs="Times New Roman"/>
          <w:i/>
          <w:lang w:val="en-ID"/>
        </w:rPr>
        <w:t>(Mix Methods)</w:t>
      </w:r>
      <w:r w:rsidR="002A2F76" w:rsidRPr="000718A5">
        <w:rPr>
          <w:rFonts w:ascii="Times New Roman" w:hAnsi="Times New Roman" w:cs="Times New Roman"/>
          <w:lang w:val="en-ID"/>
        </w:rPr>
        <w:t xml:space="preserve"> yaitu metode kuantitatif </w:t>
      </w:r>
      <w:proofErr w:type="gramStart"/>
      <w:r w:rsidR="002A2F76" w:rsidRPr="000718A5">
        <w:rPr>
          <w:rFonts w:ascii="Times New Roman" w:hAnsi="Times New Roman" w:cs="Times New Roman"/>
          <w:lang w:val="en-ID"/>
        </w:rPr>
        <w:t xml:space="preserve">dan </w:t>
      </w:r>
      <w:r w:rsidR="002B7551" w:rsidRPr="000718A5">
        <w:rPr>
          <w:rFonts w:ascii="Times New Roman" w:hAnsi="Times New Roman" w:cs="Times New Roman"/>
          <w:lang w:val="en-ID"/>
        </w:rPr>
        <w:t xml:space="preserve"> kualitatif</w:t>
      </w:r>
      <w:proofErr w:type="gramEnd"/>
      <w:r w:rsidR="00943094" w:rsidRPr="000718A5">
        <w:rPr>
          <w:rFonts w:ascii="Times New Roman" w:hAnsi="Times New Roman" w:cs="Times New Roman"/>
          <w:lang w:val="en-ID"/>
        </w:rPr>
        <w:t xml:space="preserve">. </w:t>
      </w:r>
      <w:proofErr w:type="gramStart"/>
      <w:r w:rsidR="00BA4906" w:rsidRPr="000718A5">
        <w:rPr>
          <w:rFonts w:ascii="Times New Roman" w:hAnsi="Times New Roman" w:cs="Times New Roman"/>
          <w:lang w:val="en-ID"/>
        </w:rPr>
        <w:t>M</w:t>
      </w:r>
      <w:r w:rsidR="00E82754" w:rsidRPr="000718A5">
        <w:rPr>
          <w:rFonts w:ascii="Times New Roman" w:hAnsi="Times New Roman" w:cs="Times New Roman"/>
          <w:lang w:val="en-ID"/>
        </w:rPr>
        <w:t xml:space="preserve">etode gabungan ini </w:t>
      </w:r>
      <w:r w:rsidR="00323246" w:rsidRPr="000718A5">
        <w:rPr>
          <w:rFonts w:ascii="Times New Roman" w:hAnsi="Times New Roman" w:cs="Times New Roman"/>
          <w:lang w:val="en-ID"/>
        </w:rPr>
        <w:t xml:space="preserve">untuk </w:t>
      </w:r>
      <w:r w:rsidR="002B7551" w:rsidRPr="000718A5">
        <w:rPr>
          <w:rFonts w:ascii="Times New Roman" w:hAnsi="Times New Roman" w:cs="Times New Roman"/>
          <w:lang w:val="en-ID"/>
        </w:rPr>
        <w:t>mencoba menelaah secara mendalam kegiatan forum keserasian so</w:t>
      </w:r>
      <w:r w:rsidR="00323246" w:rsidRPr="000718A5">
        <w:rPr>
          <w:rFonts w:ascii="Times New Roman" w:hAnsi="Times New Roman" w:cs="Times New Roman"/>
          <w:lang w:val="en-ID"/>
        </w:rPr>
        <w:t>s</w:t>
      </w:r>
      <w:r w:rsidR="002B7551" w:rsidRPr="000718A5">
        <w:rPr>
          <w:rFonts w:ascii="Times New Roman" w:hAnsi="Times New Roman" w:cs="Times New Roman"/>
          <w:lang w:val="en-ID"/>
        </w:rPr>
        <w:t>ial dalam rangka meredam konflik so</w:t>
      </w:r>
      <w:r w:rsidR="00323246" w:rsidRPr="000718A5">
        <w:rPr>
          <w:rFonts w:ascii="Times New Roman" w:hAnsi="Times New Roman" w:cs="Times New Roman"/>
          <w:lang w:val="en-ID"/>
        </w:rPr>
        <w:t>s</w:t>
      </w:r>
      <w:r w:rsidR="002B7551" w:rsidRPr="000718A5">
        <w:rPr>
          <w:rFonts w:ascii="Times New Roman" w:hAnsi="Times New Roman" w:cs="Times New Roman"/>
          <w:lang w:val="en-ID"/>
        </w:rPr>
        <w:t>ial</w:t>
      </w:r>
      <w:r w:rsidR="00262D0E" w:rsidRPr="000718A5">
        <w:rPr>
          <w:rFonts w:ascii="Times New Roman" w:hAnsi="Times New Roman" w:cs="Times New Roman"/>
          <w:lang w:val="en-ID"/>
        </w:rPr>
        <w:t xml:space="preserve"> setempat</w:t>
      </w:r>
      <w:r w:rsidR="005D1ED4" w:rsidRPr="000718A5">
        <w:rPr>
          <w:rFonts w:ascii="Times New Roman" w:hAnsi="Times New Roman" w:cs="Times New Roman"/>
          <w:lang w:val="en-ID"/>
        </w:rPr>
        <w:t>.</w:t>
      </w:r>
      <w:proofErr w:type="gramEnd"/>
      <w:r w:rsidR="005D1ED4" w:rsidRPr="000718A5">
        <w:rPr>
          <w:rFonts w:ascii="Times New Roman" w:hAnsi="Times New Roman" w:cs="Times New Roman"/>
          <w:lang w:val="en-ID"/>
        </w:rPr>
        <w:t xml:space="preserve"> </w:t>
      </w:r>
      <w:r w:rsidR="00262D0E" w:rsidRPr="000718A5">
        <w:rPr>
          <w:rFonts w:ascii="Times New Roman" w:hAnsi="Times New Roman" w:cs="Times New Roman"/>
          <w:lang w:val="en-ID"/>
        </w:rPr>
        <w:t xml:space="preserve"> </w:t>
      </w:r>
      <w:proofErr w:type="gramStart"/>
      <w:r w:rsidR="00E82754" w:rsidRPr="000718A5">
        <w:rPr>
          <w:rFonts w:ascii="Times New Roman" w:hAnsi="Times New Roman" w:cs="Times New Roman"/>
          <w:lang w:val="en-ID"/>
        </w:rPr>
        <w:t>M</w:t>
      </w:r>
      <w:r w:rsidR="002A2F76" w:rsidRPr="000718A5">
        <w:rPr>
          <w:rFonts w:ascii="Times New Roman" w:hAnsi="Times New Roman" w:cs="Times New Roman"/>
          <w:lang w:val="en-ID"/>
        </w:rPr>
        <w:t>etode kuantitatif digunakan untuk memenuhi kebutuhan obyektivitas sebagai upaya verifikasi terhadap sejumlah asumsi sistematis, spesifik, jelas, sequnsial, dan rinci.</w:t>
      </w:r>
      <w:proofErr w:type="gramEnd"/>
      <w:r w:rsidR="002A2F76" w:rsidRPr="000718A5">
        <w:rPr>
          <w:rFonts w:ascii="Times New Roman" w:hAnsi="Times New Roman" w:cs="Times New Roman"/>
          <w:lang w:val="en-ID"/>
        </w:rPr>
        <w:t xml:space="preserve"> </w:t>
      </w:r>
      <w:proofErr w:type="gramStart"/>
      <w:r w:rsidR="002A2F76" w:rsidRPr="000718A5">
        <w:rPr>
          <w:rFonts w:ascii="Times New Roman" w:hAnsi="Times New Roman" w:cs="Times New Roman"/>
          <w:lang w:val="en-ID"/>
        </w:rPr>
        <w:t>Sementara m</w:t>
      </w:r>
      <w:r w:rsidR="005D1ED4" w:rsidRPr="000718A5">
        <w:rPr>
          <w:rFonts w:ascii="Times New Roman" w:hAnsi="Times New Roman" w:cs="Times New Roman"/>
          <w:lang w:val="en-ID"/>
        </w:rPr>
        <w:t xml:space="preserve">etode </w:t>
      </w:r>
      <w:r w:rsidR="002A2F76" w:rsidRPr="000718A5">
        <w:rPr>
          <w:rFonts w:ascii="Times New Roman" w:hAnsi="Times New Roman" w:cs="Times New Roman"/>
          <w:lang w:val="en-ID"/>
        </w:rPr>
        <w:t xml:space="preserve">kualitatif sebagai metode </w:t>
      </w:r>
      <w:r w:rsidR="005D1ED4" w:rsidRPr="000718A5">
        <w:rPr>
          <w:rFonts w:ascii="Times New Roman" w:hAnsi="Times New Roman" w:cs="Times New Roman"/>
          <w:lang w:val="en-ID"/>
        </w:rPr>
        <w:t xml:space="preserve">dipilih </w:t>
      </w:r>
      <w:r w:rsidR="00BA4906" w:rsidRPr="000718A5">
        <w:rPr>
          <w:rFonts w:ascii="Times New Roman" w:hAnsi="Times New Roman" w:cs="Times New Roman"/>
          <w:lang w:val="en-ID"/>
        </w:rPr>
        <w:t>untuk</w:t>
      </w:r>
      <w:r w:rsidR="005D1ED4" w:rsidRPr="000718A5">
        <w:rPr>
          <w:rFonts w:ascii="Times New Roman" w:hAnsi="Times New Roman" w:cs="Times New Roman"/>
          <w:lang w:val="en-ID"/>
        </w:rPr>
        <w:t xml:space="preserve"> mendapatkan jawaban yang lebih mendalam </w:t>
      </w:r>
      <w:r w:rsidR="00FA1390" w:rsidRPr="000718A5">
        <w:rPr>
          <w:rFonts w:ascii="Times New Roman" w:hAnsi="Times New Roman" w:cs="Times New Roman"/>
          <w:lang w:val="en-ID"/>
        </w:rPr>
        <w:t xml:space="preserve">dan terinci (Sugiyono, 2006) </w:t>
      </w:r>
      <w:r w:rsidR="005D1ED4" w:rsidRPr="000718A5">
        <w:rPr>
          <w:rFonts w:ascii="Times New Roman" w:hAnsi="Times New Roman" w:cs="Times New Roman"/>
          <w:lang w:val="en-ID"/>
        </w:rPr>
        <w:t xml:space="preserve">tentang </w:t>
      </w:r>
      <w:r w:rsidR="00AD6E92" w:rsidRPr="000718A5">
        <w:rPr>
          <w:rFonts w:ascii="Times New Roman" w:hAnsi="Times New Roman" w:cs="Times New Roman"/>
          <w:lang w:val="en-ID"/>
        </w:rPr>
        <w:t>pelaksanaan</w:t>
      </w:r>
      <w:r w:rsidR="005D1ED4" w:rsidRPr="000718A5">
        <w:rPr>
          <w:rFonts w:ascii="Times New Roman" w:hAnsi="Times New Roman" w:cs="Times New Roman"/>
          <w:lang w:val="en-ID"/>
        </w:rPr>
        <w:t xml:space="preserve"> forum keserasian dalam upaya meredam konflik so</w:t>
      </w:r>
      <w:r w:rsidR="00AD6E92" w:rsidRPr="000718A5">
        <w:rPr>
          <w:rFonts w:ascii="Times New Roman" w:hAnsi="Times New Roman" w:cs="Times New Roman"/>
          <w:lang w:val="en-ID"/>
        </w:rPr>
        <w:t>s</w:t>
      </w:r>
      <w:r w:rsidR="005D1ED4" w:rsidRPr="000718A5">
        <w:rPr>
          <w:rFonts w:ascii="Times New Roman" w:hAnsi="Times New Roman" w:cs="Times New Roman"/>
          <w:lang w:val="en-ID"/>
        </w:rPr>
        <w:t xml:space="preserve">ial di </w:t>
      </w:r>
      <w:r w:rsidR="008457B5" w:rsidRPr="000718A5">
        <w:rPr>
          <w:rFonts w:ascii="Times New Roman" w:hAnsi="Times New Roman" w:cs="Times New Roman"/>
          <w:lang w:val="en-ID"/>
        </w:rPr>
        <w:t>lokasi penelitian</w:t>
      </w:r>
      <w:r w:rsidR="00FA1390" w:rsidRPr="000718A5">
        <w:rPr>
          <w:rFonts w:ascii="Times New Roman" w:hAnsi="Times New Roman" w:cs="Times New Roman"/>
          <w:lang w:val="en-ID"/>
        </w:rPr>
        <w:t>.</w:t>
      </w:r>
      <w:proofErr w:type="gramEnd"/>
      <w:r w:rsidR="005D1ED4" w:rsidRPr="000718A5">
        <w:rPr>
          <w:rFonts w:ascii="Times New Roman" w:hAnsi="Times New Roman" w:cs="Times New Roman"/>
          <w:lang w:val="en-ID"/>
        </w:rPr>
        <w:t xml:space="preserve"> </w:t>
      </w:r>
      <w:proofErr w:type="gramStart"/>
      <w:r w:rsidR="005D1ED4" w:rsidRPr="000718A5">
        <w:rPr>
          <w:rFonts w:ascii="Times New Roman" w:hAnsi="Times New Roman" w:cs="Times New Roman"/>
          <w:lang w:val="en-ID"/>
        </w:rPr>
        <w:t xml:space="preserve">Bogdan dan Taylor (Moleong, </w:t>
      </w:r>
      <w:r w:rsidR="00FA3DD7" w:rsidRPr="000718A5">
        <w:rPr>
          <w:rFonts w:ascii="Times New Roman" w:hAnsi="Times New Roman" w:cs="Times New Roman"/>
          <w:lang w:val="en-ID"/>
        </w:rPr>
        <w:t>2010)</w:t>
      </w:r>
      <w:r w:rsidR="005D1ED4" w:rsidRPr="000718A5">
        <w:rPr>
          <w:rFonts w:ascii="Times New Roman" w:hAnsi="Times New Roman" w:cs="Times New Roman"/>
          <w:lang w:val="en-ID"/>
        </w:rPr>
        <w:t xml:space="preserve"> </w:t>
      </w:r>
      <w:r w:rsidR="00CC39D2" w:rsidRPr="000718A5">
        <w:rPr>
          <w:rFonts w:ascii="Times New Roman" w:hAnsi="Times New Roman" w:cs="Times New Roman"/>
          <w:lang w:val="en-ID"/>
        </w:rPr>
        <w:t xml:space="preserve">lebih </w:t>
      </w:r>
      <w:r w:rsidR="005D1ED4" w:rsidRPr="000718A5">
        <w:rPr>
          <w:rFonts w:ascii="Times New Roman" w:hAnsi="Times New Roman" w:cs="Times New Roman"/>
          <w:lang w:val="en-ID"/>
        </w:rPr>
        <w:t>menguatkan, bahwa</w:t>
      </w:r>
      <w:r w:rsidR="005E6229" w:rsidRPr="000718A5">
        <w:rPr>
          <w:rFonts w:ascii="Times New Roman" w:hAnsi="Times New Roman" w:cs="Times New Roman"/>
          <w:lang w:val="en-ID"/>
        </w:rPr>
        <w:t xml:space="preserve"> </w:t>
      </w:r>
      <w:r w:rsidR="005D1ED4" w:rsidRPr="000718A5">
        <w:rPr>
          <w:rFonts w:ascii="Times New Roman" w:hAnsi="Times New Roman" w:cs="Times New Roman"/>
          <w:lang w:val="en-ID"/>
        </w:rPr>
        <w:t>metode kualitatif digunakan sebagai prosedur penelitian yang menghasilkan data deskripsi berujud kata-kata tertulis atau lisan dari orang-orang dan perilaku yang diamati.</w:t>
      </w:r>
      <w:proofErr w:type="gramEnd"/>
      <w:r w:rsidR="005E6229" w:rsidRPr="000718A5">
        <w:rPr>
          <w:rFonts w:ascii="Times New Roman" w:hAnsi="Times New Roman" w:cs="Times New Roman"/>
          <w:lang w:val="en-ID"/>
        </w:rPr>
        <w:t xml:space="preserve"> </w:t>
      </w:r>
      <w:r w:rsidR="005D1ED4" w:rsidRPr="000718A5">
        <w:rPr>
          <w:rFonts w:ascii="Times New Roman" w:hAnsi="Times New Roman" w:cs="Times New Roman"/>
          <w:lang w:val="en-ID"/>
        </w:rPr>
        <w:t xml:space="preserve"> </w:t>
      </w:r>
      <w:r w:rsidR="002B7551" w:rsidRPr="000718A5">
        <w:rPr>
          <w:rFonts w:ascii="Times New Roman" w:hAnsi="Times New Roman" w:cs="Times New Roman"/>
          <w:lang w:val="en-ID"/>
        </w:rPr>
        <w:t xml:space="preserve"> </w:t>
      </w:r>
    </w:p>
    <w:p w:rsidR="008A5B3E" w:rsidRPr="000718A5" w:rsidRDefault="005E6229"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r>
      <w:proofErr w:type="gramStart"/>
      <w:r w:rsidR="008D3771" w:rsidRPr="000718A5">
        <w:rPr>
          <w:rFonts w:ascii="Times New Roman" w:hAnsi="Times New Roman" w:cs="Times New Roman"/>
          <w:lang w:val="en-ID"/>
        </w:rPr>
        <w:t>Fokus penelitian adalah untuk mengetahui eksistensi forum keserasian so</w:t>
      </w:r>
      <w:r w:rsidR="00AD6E92" w:rsidRPr="000718A5">
        <w:rPr>
          <w:rFonts w:ascii="Times New Roman" w:hAnsi="Times New Roman" w:cs="Times New Roman"/>
          <w:lang w:val="en-ID"/>
        </w:rPr>
        <w:t>s</w:t>
      </w:r>
      <w:r w:rsidR="008D3771" w:rsidRPr="000718A5">
        <w:rPr>
          <w:rFonts w:ascii="Times New Roman" w:hAnsi="Times New Roman" w:cs="Times New Roman"/>
          <w:lang w:val="en-ID"/>
        </w:rPr>
        <w:t xml:space="preserve">ial yang </w:t>
      </w:r>
      <w:r w:rsidR="00AD6E92" w:rsidRPr="000718A5">
        <w:rPr>
          <w:rFonts w:ascii="Times New Roman" w:hAnsi="Times New Roman" w:cs="Times New Roman"/>
          <w:lang w:val="en-ID"/>
        </w:rPr>
        <w:t>yang ditinjau dari aspek</w:t>
      </w:r>
      <w:r w:rsidR="0051784A" w:rsidRPr="000718A5">
        <w:rPr>
          <w:rFonts w:ascii="Times New Roman" w:hAnsi="Times New Roman" w:cs="Times New Roman"/>
          <w:lang w:val="en-ID"/>
        </w:rPr>
        <w:t xml:space="preserve"> komunikasi, sumberdaya, disposisi dan struktur organisasi.</w:t>
      </w:r>
      <w:proofErr w:type="gramEnd"/>
      <w:r w:rsidR="0051784A" w:rsidRPr="000718A5">
        <w:rPr>
          <w:rFonts w:ascii="Times New Roman" w:hAnsi="Times New Roman" w:cs="Times New Roman"/>
          <w:lang w:val="en-ID"/>
        </w:rPr>
        <w:t xml:space="preserve"> </w:t>
      </w:r>
      <w:r w:rsidR="003D574D" w:rsidRPr="000718A5">
        <w:rPr>
          <w:rFonts w:ascii="Times New Roman" w:hAnsi="Times New Roman" w:cs="Times New Roman"/>
          <w:lang w:val="en-ID"/>
        </w:rPr>
        <w:t>L</w:t>
      </w:r>
      <w:r w:rsidRPr="000718A5">
        <w:rPr>
          <w:rFonts w:ascii="Times New Roman" w:hAnsi="Times New Roman" w:cs="Times New Roman"/>
          <w:lang w:val="en-ID"/>
        </w:rPr>
        <w:t xml:space="preserve">okasi </w:t>
      </w:r>
      <w:r w:rsidR="00FA1390" w:rsidRPr="000718A5">
        <w:rPr>
          <w:rFonts w:ascii="Times New Roman" w:hAnsi="Times New Roman" w:cs="Times New Roman"/>
          <w:lang w:val="en-ID"/>
        </w:rPr>
        <w:t xml:space="preserve">pengumpulan data </w:t>
      </w:r>
      <w:r w:rsidR="001C138F" w:rsidRPr="000718A5">
        <w:rPr>
          <w:rFonts w:ascii="Times New Roman" w:hAnsi="Times New Roman" w:cs="Times New Roman"/>
          <w:lang w:val="en-ID"/>
        </w:rPr>
        <w:t xml:space="preserve"> </w:t>
      </w:r>
      <w:r w:rsidRPr="000718A5">
        <w:rPr>
          <w:rFonts w:ascii="Times New Roman" w:hAnsi="Times New Roman" w:cs="Times New Roman"/>
          <w:lang w:val="en-ID"/>
        </w:rPr>
        <w:t xml:space="preserve">di Kota Ambon, Provinsi Maluku, tempat ini merupakan salah satu </w:t>
      </w:r>
      <w:r w:rsidR="00BF5243" w:rsidRPr="000718A5">
        <w:rPr>
          <w:rFonts w:ascii="Times New Roman" w:hAnsi="Times New Roman" w:cs="Times New Roman"/>
          <w:lang w:val="en-ID"/>
        </w:rPr>
        <w:t xml:space="preserve">daerah </w:t>
      </w:r>
      <w:r w:rsidRPr="000718A5">
        <w:rPr>
          <w:rFonts w:ascii="Times New Roman" w:hAnsi="Times New Roman" w:cs="Times New Roman"/>
          <w:lang w:val="en-ID"/>
        </w:rPr>
        <w:t>rawan konflik so</w:t>
      </w:r>
      <w:r w:rsidR="00AD6E92" w:rsidRPr="000718A5">
        <w:rPr>
          <w:rFonts w:ascii="Times New Roman" w:hAnsi="Times New Roman" w:cs="Times New Roman"/>
          <w:lang w:val="en-ID"/>
        </w:rPr>
        <w:t>s</w:t>
      </w:r>
      <w:r w:rsidRPr="000718A5">
        <w:rPr>
          <w:rFonts w:ascii="Times New Roman" w:hAnsi="Times New Roman" w:cs="Times New Roman"/>
          <w:lang w:val="en-ID"/>
        </w:rPr>
        <w:t xml:space="preserve">ial </w:t>
      </w:r>
      <w:r w:rsidR="00BF5243" w:rsidRPr="000718A5">
        <w:rPr>
          <w:rFonts w:ascii="Times New Roman" w:hAnsi="Times New Roman" w:cs="Times New Roman"/>
          <w:lang w:val="en-ID"/>
        </w:rPr>
        <w:t>di Indonesia</w:t>
      </w:r>
      <w:r w:rsidR="008457B5" w:rsidRPr="000718A5">
        <w:rPr>
          <w:rFonts w:ascii="Times New Roman" w:hAnsi="Times New Roman" w:cs="Times New Roman"/>
          <w:lang w:val="en-ID"/>
        </w:rPr>
        <w:t xml:space="preserve"> </w:t>
      </w:r>
      <w:r w:rsidRPr="000718A5">
        <w:rPr>
          <w:rFonts w:ascii="Times New Roman" w:hAnsi="Times New Roman" w:cs="Times New Roman"/>
          <w:lang w:val="en-ID"/>
        </w:rPr>
        <w:t xml:space="preserve">yang direkomendasikan </w:t>
      </w:r>
      <w:r w:rsidR="008457B5" w:rsidRPr="000718A5">
        <w:rPr>
          <w:rFonts w:ascii="Times New Roman" w:hAnsi="Times New Roman" w:cs="Times New Roman"/>
          <w:lang w:val="en-ID"/>
        </w:rPr>
        <w:t>D</w:t>
      </w:r>
      <w:r w:rsidRPr="000718A5">
        <w:rPr>
          <w:rFonts w:ascii="Times New Roman" w:hAnsi="Times New Roman" w:cs="Times New Roman"/>
          <w:lang w:val="en-ID"/>
        </w:rPr>
        <w:t xml:space="preserve">irektorat </w:t>
      </w:r>
      <w:r w:rsidR="008457B5" w:rsidRPr="000718A5">
        <w:rPr>
          <w:rFonts w:ascii="Times New Roman" w:hAnsi="Times New Roman" w:cs="Times New Roman"/>
          <w:lang w:val="en-ID"/>
        </w:rPr>
        <w:t>P</w:t>
      </w:r>
      <w:r w:rsidRPr="000718A5">
        <w:rPr>
          <w:rFonts w:ascii="Times New Roman" w:hAnsi="Times New Roman" w:cs="Times New Roman"/>
          <w:lang w:val="en-ID"/>
        </w:rPr>
        <w:t xml:space="preserve">erlindungan Sosial </w:t>
      </w:r>
      <w:r w:rsidR="008457B5" w:rsidRPr="000718A5">
        <w:rPr>
          <w:rFonts w:ascii="Times New Roman" w:hAnsi="Times New Roman" w:cs="Times New Roman"/>
          <w:lang w:val="en-ID"/>
        </w:rPr>
        <w:t>K</w:t>
      </w:r>
      <w:r w:rsidRPr="000718A5">
        <w:rPr>
          <w:rFonts w:ascii="Times New Roman" w:hAnsi="Times New Roman" w:cs="Times New Roman"/>
          <w:lang w:val="en-ID"/>
        </w:rPr>
        <w:t xml:space="preserve">orban Bencana Sosial Direktorat </w:t>
      </w:r>
      <w:r w:rsidR="00697E56" w:rsidRPr="000718A5">
        <w:rPr>
          <w:rFonts w:ascii="Times New Roman" w:hAnsi="Times New Roman" w:cs="Times New Roman"/>
          <w:lang w:val="en-ID"/>
        </w:rPr>
        <w:t>J</w:t>
      </w:r>
      <w:r w:rsidRPr="000718A5">
        <w:rPr>
          <w:rFonts w:ascii="Times New Roman" w:hAnsi="Times New Roman" w:cs="Times New Roman"/>
          <w:lang w:val="en-ID"/>
        </w:rPr>
        <w:t xml:space="preserve">enderal </w:t>
      </w:r>
      <w:r w:rsidR="00697E56" w:rsidRPr="000718A5">
        <w:rPr>
          <w:rFonts w:ascii="Times New Roman" w:hAnsi="Times New Roman" w:cs="Times New Roman"/>
          <w:lang w:val="en-ID"/>
        </w:rPr>
        <w:t>P</w:t>
      </w:r>
      <w:r w:rsidRPr="000718A5">
        <w:rPr>
          <w:rFonts w:ascii="Times New Roman" w:hAnsi="Times New Roman" w:cs="Times New Roman"/>
          <w:lang w:val="en-ID"/>
        </w:rPr>
        <w:t xml:space="preserve">erlindungan dan </w:t>
      </w:r>
      <w:r w:rsidR="00697E56" w:rsidRPr="000718A5">
        <w:rPr>
          <w:rFonts w:ascii="Times New Roman" w:hAnsi="Times New Roman" w:cs="Times New Roman"/>
          <w:lang w:val="en-ID"/>
        </w:rPr>
        <w:t>J</w:t>
      </w:r>
      <w:r w:rsidRPr="000718A5">
        <w:rPr>
          <w:rFonts w:ascii="Times New Roman" w:hAnsi="Times New Roman" w:cs="Times New Roman"/>
          <w:lang w:val="en-ID"/>
        </w:rPr>
        <w:t xml:space="preserve">aminan Sosial </w:t>
      </w:r>
      <w:r w:rsidR="00697E56" w:rsidRPr="000718A5">
        <w:rPr>
          <w:rFonts w:ascii="Times New Roman" w:hAnsi="Times New Roman" w:cs="Times New Roman"/>
          <w:lang w:val="en-ID"/>
        </w:rPr>
        <w:t>K</w:t>
      </w:r>
      <w:r w:rsidRPr="000718A5">
        <w:rPr>
          <w:rFonts w:ascii="Times New Roman" w:hAnsi="Times New Roman" w:cs="Times New Roman"/>
          <w:lang w:val="en-ID"/>
        </w:rPr>
        <w:t>ementerian Sosial RI.</w:t>
      </w:r>
      <w:r w:rsidR="00697E56" w:rsidRPr="000718A5">
        <w:rPr>
          <w:rFonts w:ascii="Times New Roman" w:hAnsi="Times New Roman" w:cs="Times New Roman"/>
          <w:lang w:val="en-ID"/>
        </w:rPr>
        <w:t xml:space="preserve"> Kerawanan konflik </w:t>
      </w:r>
      <w:r w:rsidR="007733FB" w:rsidRPr="000718A5">
        <w:rPr>
          <w:rFonts w:ascii="Times New Roman" w:hAnsi="Times New Roman" w:cs="Times New Roman"/>
          <w:lang w:val="en-ID"/>
        </w:rPr>
        <w:t xml:space="preserve">ditentukan </w:t>
      </w:r>
      <w:r w:rsidR="00697E56" w:rsidRPr="000718A5">
        <w:rPr>
          <w:rFonts w:ascii="Times New Roman" w:hAnsi="Times New Roman" w:cs="Times New Roman"/>
          <w:lang w:val="en-ID"/>
        </w:rPr>
        <w:lastRenderedPageBreak/>
        <w:t>berdasarkan kesenjangan ekonomi (kemiskinan), so</w:t>
      </w:r>
      <w:r w:rsidR="000F63E9" w:rsidRPr="000718A5">
        <w:rPr>
          <w:rFonts w:ascii="Times New Roman" w:hAnsi="Times New Roman" w:cs="Times New Roman"/>
          <w:lang w:val="en-ID"/>
        </w:rPr>
        <w:t>s</w:t>
      </w:r>
      <w:r w:rsidR="00697E56" w:rsidRPr="000718A5">
        <w:rPr>
          <w:rFonts w:ascii="Times New Roman" w:hAnsi="Times New Roman" w:cs="Times New Roman"/>
          <w:lang w:val="en-ID"/>
        </w:rPr>
        <w:t xml:space="preserve">ial (pendidikan dan kesejahteraan), </w:t>
      </w:r>
      <w:proofErr w:type="gramStart"/>
      <w:r w:rsidR="00697E56" w:rsidRPr="000718A5">
        <w:rPr>
          <w:rFonts w:ascii="Times New Roman" w:hAnsi="Times New Roman" w:cs="Times New Roman"/>
          <w:lang w:val="en-ID"/>
        </w:rPr>
        <w:t>keberagaman  budaya</w:t>
      </w:r>
      <w:proofErr w:type="gramEnd"/>
      <w:r w:rsidR="00697E56" w:rsidRPr="000718A5">
        <w:rPr>
          <w:rFonts w:ascii="Times New Roman" w:hAnsi="Times New Roman" w:cs="Times New Roman"/>
          <w:lang w:val="en-ID"/>
        </w:rPr>
        <w:t xml:space="preserve"> (agama dan etnis), politik (kelompok elit, kebijakan, dan birokrasi), dan kondisi geografis (kepadatan penduduk) (Tryatmoko, dkk, 2011).</w:t>
      </w:r>
      <w:r w:rsidR="001C138F" w:rsidRPr="000718A5">
        <w:rPr>
          <w:rFonts w:ascii="Times New Roman" w:hAnsi="Times New Roman" w:cs="Times New Roman"/>
          <w:lang w:val="en-ID"/>
        </w:rPr>
        <w:t xml:space="preserve"> Sumber data </w:t>
      </w:r>
      <w:r w:rsidR="005E4895" w:rsidRPr="000718A5">
        <w:rPr>
          <w:rFonts w:ascii="Times New Roman" w:hAnsi="Times New Roman" w:cs="Times New Roman"/>
          <w:lang w:val="en-ID"/>
        </w:rPr>
        <w:t>dipilih dari</w:t>
      </w:r>
      <w:r w:rsidR="001C138F" w:rsidRPr="000718A5">
        <w:rPr>
          <w:rFonts w:ascii="Times New Roman" w:hAnsi="Times New Roman" w:cs="Times New Roman"/>
          <w:lang w:val="en-ID"/>
        </w:rPr>
        <w:t xml:space="preserve"> sejumlah orang yang dianggap mengetahui </w:t>
      </w:r>
      <w:r w:rsidR="00AF1308" w:rsidRPr="000718A5">
        <w:rPr>
          <w:rFonts w:ascii="Times New Roman" w:hAnsi="Times New Roman" w:cs="Times New Roman"/>
          <w:lang w:val="en-ID"/>
        </w:rPr>
        <w:t xml:space="preserve">dan mampu memberi informasi </w:t>
      </w:r>
      <w:r w:rsidR="001C138F" w:rsidRPr="000718A5">
        <w:rPr>
          <w:rFonts w:ascii="Times New Roman" w:hAnsi="Times New Roman" w:cs="Times New Roman"/>
          <w:lang w:val="en-ID"/>
        </w:rPr>
        <w:t>berkait fenomena yang diteliti agar data yang diperoleh handal</w:t>
      </w:r>
      <w:r w:rsidR="0051784A" w:rsidRPr="000718A5">
        <w:rPr>
          <w:rFonts w:ascii="Times New Roman" w:hAnsi="Times New Roman" w:cs="Times New Roman"/>
          <w:lang w:val="en-ID"/>
        </w:rPr>
        <w:t>, meliputi tokoh masyarakat</w:t>
      </w:r>
      <w:r w:rsidR="008A5B3E" w:rsidRPr="000718A5">
        <w:rPr>
          <w:rFonts w:ascii="Times New Roman" w:hAnsi="Times New Roman" w:cs="Times New Roman"/>
          <w:lang w:val="en-ID"/>
        </w:rPr>
        <w:t xml:space="preserve">/masyarakat, </w:t>
      </w:r>
      <w:r w:rsidR="00BD5AAE" w:rsidRPr="000718A5">
        <w:rPr>
          <w:rFonts w:ascii="Times New Roman" w:hAnsi="Times New Roman" w:cs="Times New Roman"/>
          <w:lang w:val="en-ID"/>
        </w:rPr>
        <w:t>pengurus forum keserasian so</w:t>
      </w:r>
      <w:r w:rsidR="000F63E9" w:rsidRPr="000718A5">
        <w:rPr>
          <w:rFonts w:ascii="Times New Roman" w:hAnsi="Times New Roman" w:cs="Times New Roman"/>
          <w:lang w:val="en-ID"/>
        </w:rPr>
        <w:t>s</w:t>
      </w:r>
      <w:r w:rsidR="00BD5AAE" w:rsidRPr="000718A5">
        <w:rPr>
          <w:rFonts w:ascii="Times New Roman" w:hAnsi="Times New Roman" w:cs="Times New Roman"/>
          <w:lang w:val="en-ID"/>
        </w:rPr>
        <w:t>ial</w:t>
      </w:r>
      <w:r w:rsidR="008A5B3E" w:rsidRPr="000718A5">
        <w:rPr>
          <w:rFonts w:ascii="Times New Roman" w:hAnsi="Times New Roman" w:cs="Times New Roman"/>
          <w:lang w:val="en-ID"/>
        </w:rPr>
        <w:t xml:space="preserve">, aparat </w:t>
      </w:r>
      <w:proofErr w:type="gramStart"/>
      <w:r w:rsidR="008A5B3E" w:rsidRPr="000718A5">
        <w:rPr>
          <w:rFonts w:ascii="Times New Roman" w:hAnsi="Times New Roman" w:cs="Times New Roman"/>
          <w:lang w:val="en-ID"/>
        </w:rPr>
        <w:t>dinas</w:t>
      </w:r>
      <w:proofErr w:type="gramEnd"/>
      <w:r w:rsidR="008A5B3E" w:rsidRPr="000718A5">
        <w:rPr>
          <w:rFonts w:ascii="Times New Roman" w:hAnsi="Times New Roman" w:cs="Times New Roman"/>
          <w:lang w:val="en-ID"/>
        </w:rPr>
        <w:t xml:space="preserve"> so</w:t>
      </w:r>
      <w:r w:rsidR="000F63E9" w:rsidRPr="000718A5">
        <w:rPr>
          <w:rFonts w:ascii="Times New Roman" w:hAnsi="Times New Roman" w:cs="Times New Roman"/>
          <w:lang w:val="en-ID"/>
        </w:rPr>
        <w:t>s</w:t>
      </w:r>
      <w:r w:rsidR="008A5B3E" w:rsidRPr="000718A5">
        <w:rPr>
          <w:rFonts w:ascii="Times New Roman" w:hAnsi="Times New Roman" w:cs="Times New Roman"/>
          <w:lang w:val="en-ID"/>
        </w:rPr>
        <w:t>ial setempat</w:t>
      </w:r>
      <w:r w:rsidR="00BD5AAE" w:rsidRPr="000718A5">
        <w:rPr>
          <w:rFonts w:ascii="Times New Roman" w:hAnsi="Times New Roman" w:cs="Times New Roman"/>
          <w:lang w:val="en-ID"/>
        </w:rPr>
        <w:t xml:space="preserve"> </w:t>
      </w:r>
      <w:r w:rsidR="00616F15" w:rsidRPr="000718A5">
        <w:rPr>
          <w:rFonts w:ascii="Times New Roman" w:hAnsi="Times New Roman" w:cs="Times New Roman"/>
          <w:lang w:val="en-ID"/>
        </w:rPr>
        <w:t xml:space="preserve">keseluruhan </w:t>
      </w:r>
      <w:r w:rsidR="00BD5AAE" w:rsidRPr="000718A5">
        <w:rPr>
          <w:rFonts w:ascii="Times New Roman" w:hAnsi="Times New Roman" w:cs="Times New Roman"/>
          <w:lang w:val="en-ID"/>
        </w:rPr>
        <w:t>sejumlah 30 orang.</w:t>
      </w:r>
    </w:p>
    <w:p w:rsidR="000F63E9" w:rsidRPr="000718A5" w:rsidRDefault="003C1BD9"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r>
      <w:r w:rsidR="008A5B3E" w:rsidRPr="000718A5">
        <w:rPr>
          <w:rFonts w:ascii="Times New Roman" w:hAnsi="Times New Roman" w:cs="Times New Roman"/>
          <w:lang w:val="en-ID"/>
        </w:rPr>
        <w:t>P</w:t>
      </w:r>
      <w:r w:rsidRPr="000718A5">
        <w:rPr>
          <w:rFonts w:ascii="Times New Roman" w:hAnsi="Times New Roman" w:cs="Times New Roman"/>
          <w:lang w:val="en-ID"/>
        </w:rPr>
        <w:t xml:space="preserve">engumpulan data </w:t>
      </w:r>
      <w:r w:rsidR="001B13B6" w:rsidRPr="000718A5">
        <w:rPr>
          <w:rFonts w:ascii="Times New Roman" w:hAnsi="Times New Roman" w:cs="Times New Roman"/>
          <w:lang w:val="en-ID"/>
        </w:rPr>
        <w:t>primer menggunakan kuesioner, wawancara</w:t>
      </w:r>
      <w:r w:rsidR="00D7394A" w:rsidRPr="000718A5">
        <w:rPr>
          <w:rFonts w:ascii="Times New Roman" w:hAnsi="Times New Roman" w:cs="Times New Roman"/>
          <w:lang w:val="en-ID"/>
        </w:rPr>
        <w:t xml:space="preserve"> mendalam</w:t>
      </w:r>
      <w:r w:rsidR="001B13B6" w:rsidRPr="000718A5">
        <w:rPr>
          <w:rFonts w:ascii="Times New Roman" w:hAnsi="Times New Roman" w:cs="Times New Roman"/>
          <w:lang w:val="en-ID"/>
        </w:rPr>
        <w:t xml:space="preserve">, </w:t>
      </w:r>
      <w:r w:rsidR="00EA35F1" w:rsidRPr="000718A5">
        <w:rPr>
          <w:rFonts w:ascii="Times New Roman" w:hAnsi="Times New Roman" w:cs="Times New Roman"/>
          <w:lang w:val="en-ID"/>
        </w:rPr>
        <w:t xml:space="preserve">dan </w:t>
      </w:r>
      <w:r w:rsidR="001B13B6" w:rsidRPr="000718A5">
        <w:rPr>
          <w:rFonts w:ascii="Times New Roman" w:hAnsi="Times New Roman" w:cs="Times New Roman"/>
          <w:i/>
          <w:lang w:val="en-ID"/>
        </w:rPr>
        <w:t>FGD (Focus Group Discussion)</w:t>
      </w:r>
      <w:r w:rsidR="00096600" w:rsidRPr="000718A5">
        <w:rPr>
          <w:rFonts w:ascii="Times New Roman" w:hAnsi="Times New Roman" w:cs="Times New Roman"/>
          <w:lang w:val="en-ID"/>
        </w:rPr>
        <w:t xml:space="preserve"> </w:t>
      </w:r>
      <w:r w:rsidR="00EA35F1" w:rsidRPr="000718A5">
        <w:rPr>
          <w:rFonts w:ascii="Times New Roman" w:hAnsi="Times New Roman" w:cs="Times New Roman"/>
          <w:lang w:val="en-ID"/>
        </w:rPr>
        <w:t xml:space="preserve">untuk </w:t>
      </w:r>
      <w:r w:rsidR="00EA35F1" w:rsidRPr="000718A5">
        <w:rPr>
          <w:rFonts w:ascii="Times New Roman" w:hAnsi="Times New Roman" w:cs="Times New Roman"/>
          <w:i/>
          <w:lang w:val="en-ID"/>
        </w:rPr>
        <w:t>mengcrosscek</w:t>
      </w:r>
      <w:r w:rsidR="00EA35F1" w:rsidRPr="000718A5">
        <w:rPr>
          <w:rFonts w:ascii="Times New Roman" w:hAnsi="Times New Roman" w:cs="Times New Roman"/>
          <w:lang w:val="en-ID"/>
        </w:rPr>
        <w:t xml:space="preserve"> data lapangan </w:t>
      </w:r>
      <w:r w:rsidR="00096600" w:rsidRPr="000718A5">
        <w:rPr>
          <w:rFonts w:ascii="Times New Roman" w:hAnsi="Times New Roman" w:cs="Times New Roman"/>
          <w:lang w:val="en-ID"/>
        </w:rPr>
        <w:t>yang dihadiri pengurus forum, pekerja so</w:t>
      </w:r>
      <w:r w:rsidR="00831381" w:rsidRPr="000718A5">
        <w:rPr>
          <w:rFonts w:ascii="Times New Roman" w:hAnsi="Times New Roman" w:cs="Times New Roman"/>
          <w:lang w:val="en-ID"/>
        </w:rPr>
        <w:t>s</w:t>
      </w:r>
      <w:r w:rsidR="00096600" w:rsidRPr="000718A5">
        <w:rPr>
          <w:rFonts w:ascii="Times New Roman" w:hAnsi="Times New Roman" w:cs="Times New Roman"/>
          <w:lang w:val="en-ID"/>
        </w:rPr>
        <w:t xml:space="preserve">ial, pendamping forum dan dinas terkait pengelolaan bencana </w:t>
      </w:r>
      <w:r w:rsidR="00831381" w:rsidRPr="000718A5">
        <w:rPr>
          <w:rFonts w:ascii="Times New Roman" w:hAnsi="Times New Roman" w:cs="Times New Roman"/>
          <w:lang w:val="en-ID"/>
        </w:rPr>
        <w:t>sosial.</w:t>
      </w:r>
      <w:r w:rsidR="001B13B6" w:rsidRPr="000718A5">
        <w:rPr>
          <w:rFonts w:ascii="Times New Roman" w:hAnsi="Times New Roman" w:cs="Times New Roman"/>
          <w:i/>
          <w:lang w:val="en-ID"/>
        </w:rPr>
        <w:t xml:space="preserve"> </w:t>
      </w:r>
      <w:r w:rsidR="00831381" w:rsidRPr="000718A5">
        <w:rPr>
          <w:rFonts w:ascii="Times New Roman" w:hAnsi="Times New Roman" w:cs="Times New Roman"/>
          <w:lang w:val="en-ID"/>
        </w:rPr>
        <w:t>Sementara</w:t>
      </w:r>
      <w:r w:rsidR="001B13B6" w:rsidRPr="000718A5">
        <w:rPr>
          <w:rFonts w:ascii="Times New Roman" w:hAnsi="Times New Roman" w:cs="Times New Roman"/>
          <w:lang w:val="en-ID"/>
        </w:rPr>
        <w:t xml:space="preserve"> pengumpulan data sekunder di</w:t>
      </w:r>
      <w:r w:rsidR="00B632C1" w:rsidRPr="000718A5">
        <w:rPr>
          <w:rFonts w:ascii="Times New Roman" w:hAnsi="Times New Roman" w:cs="Times New Roman"/>
          <w:lang w:val="en-ID"/>
        </w:rPr>
        <w:t>p</w:t>
      </w:r>
      <w:r w:rsidR="001B13B6" w:rsidRPr="000718A5">
        <w:rPr>
          <w:rFonts w:ascii="Times New Roman" w:hAnsi="Times New Roman" w:cs="Times New Roman"/>
          <w:lang w:val="en-ID"/>
        </w:rPr>
        <w:t xml:space="preserve">eroleh melalui telaah dokumen, </w:t>
      </w:r>
      <w:r w:rsidR="00EE6F1B" w:rsidRPr="000718A5">
        <w:rPr>
          <w:rFonts w:ascii="Times New Roman" w:hAnsi="Times New Roman" w:cs="Times New Roman"/>
          <w:lang w:val="en-ID"/>
        </w:rPr>
        <w:t xml:space="preserve">dari </w:t>
      </w:r>
      <w:r w:rsidR="001B13B6" w:rsidRPr="000718A5">
        <w:rPr>
          <w:rFonts w:ascii="Times New Roman" w:hAnsi="Times New Roman" w:cs="Times New Roman"/>
          <w:lang w:val="en-ID"/>
        </w:rPr>
        <w:t>penelitian</w:t>
      </w:r>
      <w:r w:rsidR="00B632C1" w:rsidRPr="000718A5">
        <w:rPr>
          <w:rFonts w:ascii="Times New Roman" w:hAnsi="Times New Roman" w:cs="Times New Roman"/>
          <w:lang w:val="en-ID"/>
        </w:rPr>
        <w:t xml:space="preserve"> </w:t>
      </w:r>
      <w:proofErr w:type="gramStart"/>
      <w:r w:rsidR="001B13B6" w:rsidRPr="000718A5">
        <w:rPr>
          <w:rFonts w:ascii="Times New Roman" w:hAnsi="Times New Roman" w:cs="Times New Roman"/>
          <w:lang w:val="en-ID"/>
        </w:rPr>
        <w:t>terdahulu</w:t>
      </w:r>
      <w:r w:rsidR="00F9009A" w:rsidRPr="000718A5">
        <w:rPr>
          <w:rFonts w:ascii="Times New Roman" w:hAnsi="Times New Roman" w:cs="Times New Roman"/>
          <w:lang w:val="en-ID"/>
        </w:rPr>
        <w:t xml:space="preserve"> </w:t>
      </w:r>
      <w:r w:rsidR="001B13B6" w:rsidRPr="000718A5">
        <w:rPr>
          <w:rFonts w:ascii="Times New Roman" w:hAnsi="Times New Roman" w:cs="Times New Roman"/>
          <w:lang w:val="en-ID"/>
        </w:rPr>
        <w:t xml:space="preserve"> </w:t>
      </w:r>
      <w:r w:rsidR="00B632C1" w:rsidRPr="000718A5">
        <w:rPr>
          <w:rFonts w:ascii="Times New Roman" w:hAnsi="Times New Roman" w:cs="Times New Roman"/>
          <w:lang w:val="en-ID"/>
        </w:rPr>
        <w:t>dan</w:t>
      </w:r>
      <w:proofErr w:type="gramEnd"/>
      <w:r w:rsidR="00B632C1" w:rsidRPr="000718A5">
        <w:rPr>
          <w:rFonts w:ascii="Times New Roman" w:hAnsi="Times New Roman" w:cs="Times New Roman"/>
          <w:lang w:val="en-ID"/>
        </w:rPr>
        <w:t xml:space="preserve"> berbagai </w:t>
      </w:r>
      <w:r w:rsidR="00BD5AAE" w:rsidRPr="000718A5">
        <w:rPr>
          <w:rFonts w:ascii="Times New Roman" w:hAnsi="Times New Roman" w:cs="Times New Roman"/>
          <w:lang w:val="en-ID"/>
        </w:rPr>
        <w:t xml:space="preserve">sumber </w:t>
      </w:r>
      <w:r w:rsidR="00B632C1" w:rsidRPr="000718A5">
        <w:rPr>
          <w:rFonts w:ascii="Times New Roman" w:hAnsi="Times New Roman" w:cs="Times New Roman"/>
          <w:lang w:val="en-ID"/>
        </w:rPr>
        <w:t xml:space="preserve">dokumen </w:t>
      </w:r>
      <w:r w:rsidR="00D746D3" w:rsidRPr="000718A5">
        <w:rPr>
          <w:rFonts w:ascii="Times New Roman" w:hAnsi="Times New Roman" w:cs="Times New Roman"/>
          <w:lang w:val="en-ID"/>
        </w:rPr>
        <w:t>yang</w:t>
      </w:r>
      <w:r w:rsidR="00B632C1" w:rsidRPr="000718A5">
        <w:rPr>
          <w:rFonts w:ascii="Times New Roman" w:hAnsi="Times New Roman" w:cs="Times New Roman"/>
          <w:lang w:val="en-ID"/>
        </w:rPr>
        <w:t xml:space="preserve"> terkait</w:t>
      </w:r>
      <w:r w:rsidR="00D746D3" w:rsidRPr="000718A5">
        <w:rPr>
          <w:rFonts w:ascii="Times New Roman" w:hAnsi="Times New Roman" w:cs="Times New Roman"/>
          <w:lang w:val="en-ID"/>
        </w:rPr>
        <w:t xml:space="preserve"> dengan tema penelitian</w:t>
      </w:r>
      <w:r w:rsidR="00B632C1" w:rsidRPr="000718A5">
        <w:rPr>
          <w:rFonts w:ascii="Times New Roman" w:hAnsi="Times New Roman" w:cs="Times New Roman"/>
          <w:lang w:val="en-ID"/>
        </w:rPr>
        <w:t xml:space="preserve">. </w:t>
      </w:r>
      <w:r w:rsidR="001B13B6" w:rsidRPr="000718A5">
        <w:rPr>
          <w:rFonts w:ascii="Times New Roman" w:hAnsi="Times New Roman" w:cs="Times New Roman"/>
          <w:lang w:val="en-ID"/>
        </w:rPr>
        <w:t xml:space="preserve"> </w:t>
      </w:r>
      <w:r w:rsidR="00344282" w:rsidRPr="000718A5">
        <w:rPr>
          <w:rFonts w:ascii="Times New Roman" w:hAnsi="Times New Roman" w:cs="Times New Roman"/>
          <w:lang w:val="en-ID"/>
        </w:rPr>
        <w:t xml:space="preserve">Data yang telah terkumpul selanjutnya dilaksanakan analisis </w:t>
      </w:r>
      <w:r w:rsidR="007F4D4B" w:rsidRPr="000718A5">
        <w:rPr>
          <w:rFonts w:ascii="Times New Roman" w:hAnsi="Times New Roman" w:cs="Times New Roman"/>
          <w:lang w:val="en-ID"/>
        </w:rPr>
        <w:t xml:space="preserve">yang sebelumnya telah </w:t>
      </w:r>
      <w:proofErr w:type="gramStart"/>
      <w:r w:rsidR="007F4D4B" w:rsidRPr="000718A5">
        <w:rPr>
          <w:rFonts w:ascii="Times New Roman" w:hAnsi="Times New Roman" w:cs="Times New Roman"/>
          <w:lang w:val="en-ID"/>
        </w:rPr>
        <w:t xml:space="preserve">dibedakan </w:t>
      </w:r>
      <w:r w:rsidR="002F6BAB" w:rsidRPr="000718A5">
        <w:rPr>
          <w:rFonts w:ascii="Times New Roman" w:hAnsi="Times New Roman" w:cs="Times New Roman"/>
          <w:lang w:val="en-ID"/>
        </w:rPr>
        <w:t xml:space="preserve"> </w:t>
      </w:r>
      <w:r w:rsidR="007F4D4B" w:rsidRPr="000718A5">
        <w:rPr>
          <w:rFonts w:ascii="Times New Roman" w:hAnsi="Times New Roman" w:cs="Times New Roman"/>
          <w:lang w:val="en-ID"/>
        </w:rPr>
        <w:t>berdasar</w:t>
      </w:r>
      <w:r w:rsidR="00BD5AAE" w:rsidRPr="000718A5">
        <w:rPr>
          <w:rFonts w:ascii="Times New Roman" w:hAnsi="Times New Roman" w:cs="Times New Roman"/>
          <w:lang w:val="en-ID"/>
        </w:rPr>
        <w:t>kan</w:t>
      </w:r>
      <w:proofErr w:type="gramEnd"/>
      <w:r w:rsidR="007F4D4B" w:rsidRPr="000718A5">
        <w:rPr>
          <w:rFonts w:ascii="Times New Roman" w:hAnsi="Times New Roman" w:cs="Times New Roman"/>
          <w:lang w:val="en-ID"/>
        </w:rPr>
        <w:t xml:space="preserve"> </w:t>
      </w:r>
      <w:r w:rsidR="000F63E9" w:rsidRPr="000718A5">
        <w:rPr>
          <w:rFonts w:ascii="Times New Roman" w:hAnsi="Times New Roman" w:cs="Times New Roman"/>
          <w:lang w:val="en-ID"/>
        </w:rPr>
        <w:t>jenisnya</w:t>
      </w:r>
      <w:r w:rsidR="00B31426" w:rsidRPr="000718A5">
        <w:rPr>
          <w:rFonts w:ascii="Times New Roman" w:hAnsi="Times New Roman" w:cs="Times New Roman"/>
          <w:lang w:val="en-ID"/>
        </w:rPr>
        <w:t>.</w:t>
      </w:r>
      <w:r w:rsidR="007F4D4B" w:rsidRPr="000718A5">
        <w:rPr>
          <w:rFonts w:ascii="Times New Roman" w:hAnsi="Times New Roman" w:cs="Times New Roman"/>
          <w:lang w:val="en-ID"/>
        </w:rPr>
        <w:t xml:space="preserve"> </w:t>
      </w:r>
      <w:proofErr w:type="gramStart"/>
      <w:r w:rsidR="00B31426" w:rsidRPr="000718A5">
        <w:rPr>
          <w:rFonts w:ascii="Times New Roman" w:hAnsi="Times New Roman" w:cs="Times New Roman"/>
          <w:lang w:val="en-ID"/>
        </w:rPr>
        <w:t>Da</w:t>
      </w:r>
      <w:r w:rsidR="007F4D4B" w:rsidRPr="000718A5">
        <w:rPr>
          <w:rFonts w:ascii="Times New Roman" w:hAnsi="Times New Roman" w:cs="Times New Roman"/>
          <w:lang w:val="en-ID"/>
        </w:rPr>
        <w:t xml:space="preserve">ta kualitatif dianalisis </w:t>
      </w:r>
      <w:r w:rsidR="00B31426" w:rsidRPr="000718A5">
        <w:rPr>
          <w:rFonts w:ascii="Times New Roman" w:hAnsi="Times New Roman" w:cs="Times New Roman"/>
          <w:lang w:val="en-ID"/>
        </w:rPr>
        <w:t>melalui tahapan</w:t>
      </w:r>
      <w:r w:rsidR="007F4D4B" w:rsidRPr="000718A5">
        <w:rPr>
          <w:rFonts w:ascii="Times New Roman" w:hAnsi="Times New Roman" w:cs="Times New Roman"/>
          <w:lang w:val="en-ID"/>
        </w:rPr>
        <w:t xml:space="preserve"> pemrosesan satuan data, reduksi data, pengkategorisasian data, dan penafsiran data.</w:t>
      </w:r>
      <w:proofErr w:type="gramEnd"/>
      <w:r w:rsidR="007F4D4B" w:rsidRPr="000718A5">
        <w:rPr>
          <w:rFonts w:ascii="Times New Roman" w:hAnsi="Times New Roman" w:cs="Times New Roman"/>
          <w:lang w:val="en-ID"/>
        </w:rPr>
        <w:t xml:space="preserve"> </w:t>
      </w:r>
      <w:r w:rsidR="00754A01" w:rsidRPr="000718A5">
        <w:rPr>
          <w:rFonts w:ascii="Times New Roman" w:hAnsi="Times New Roman" w:cs="Times New Roman"/>
          <w:lang w:val="en-ID"/>
        </w:rPr>
        <w:t xml:space="preserve"> Analisis dimulai dengan proses menelaah data dari berbagai sumber, dilanjutkan dengan reduksi dengan</w:t>
      </w:r>
      <w:r w:rsidR="00B135E0" w:rsidRPr="000718A5">
        <w:rPr>
          <w:rFonts w:ascii="Times New Roman" w:hAnsi="Times New Roman" w:cs="Times New Roman"/>
          <w:lang w:val="en-ID"/>
        </w:rPr>
        <w:t xml:space="preserve"> </w:t>
      </w:r>
      <w:r w:rsidR="00754A01" w:rsidRPr="000718A5">
        <w:rPr>
          <w:rFonts w:ascii="Times New Roman" w:hAnsi="Times New Roman" w:cs="Times New Roman"/>
          <w:lang w:val="en-ID"/>
        </w:rPr>
        <w:t xml:space="preserve">membuat abstraksi. </w:t>
      </w:r>
      <w:proofErr w:type="gramStart"/>
      <w:r w:rsidR="00754A01" w:rsidRPr="000718A5">
        <w:rPr>
          <w:rFonts w:ascii="Times New Roman" w:hAnsi="Times New Roman" w:cs="Times New Roman"/>
          <w:lang w:val="en-ID"/>
        </w:rPr>
        <w:t>Tahap berikutnya adalah penyusunan data dalam satuan-satuan dengan membuat koding, meng</w:t>
      </w:r>
      <w:r w:rsidR="00B135E0" w:rsidRPr="000718A5">
        <w:rPr>
          <w:rFonts w:ascii="Times New Roman" w:hAnsi="Times New Roman" w:cs="Times New Roman"/>
          <w:lang w:val="en-ID"/>
        </w:rPr>
        <w:t>a</w:t>
      </w:r>
      <w:r w:rsidR="00754A01" w:rsidRPr="000718A5">
        <w:rPr>
          <w:rFonts w:ascii="Times New Roman" w:hAnsi="Times New Roman" w:cs="Times New Roman"/>
          <w:lang w:val="en-ID"/>
        </w:rPr>
        <w:t xml:space="preserve">dakan pemeriksaan terhadap keabsahan dan penafsiran data </w:t>
      </w:r>
      <w:r w:rsidR="00B135E0" w:rsidRPr="000718A5">
        <w:rPr>
          <w:rFonts w:ascii="Times New Roman" w:hAnsi="Times New Roman" w:cs="Times New Roman"/>
          <w:lang w:val="en-ID"/>
        </w:rPr>
        <w:t xml:space="preserve">serta </w:t>
      </w:r>
      <w:r w:rsidR="002F6BAB" w:rsidRPr="000718A5">
        <w:rPr>
          <w:rFonts w:ascii="Times New Roman" w:hAnsi="Times New Roman" w:cs="Times New Roman"/>
          <w:lang w:val="en-ID"/>
        </w:rPr>
        <w:t>pemaknaan data dari hasil wawancara dan pengamatan</w:t>
      </w:r>
      <w:r w:rsidR="00344282" w:rsidRPr="000718A5">
        <w:rPr>
          <w:rFonts w:ascii="Times New Roman" w:hAnsi="Times New Roman" w:cs="Times New Roman"/>
          <w:lang w:val="en-ID"/>
        </w:rPr>
        <w:t xml:space="preserve"> </w:t>
      </w:r>
      <w:r w:rsidR="002F6BAB" w:rsidRPr="000718A5">
        <w:rPr>
          <w:rFonts w:ascii="Times New Roman" w:hAnsi="Times New Roman" w:cs="Times New Roman"/>
          <w:lang w:val="en-ID"/>
        </w:rPr>
        <w:t>yang diperoleh</w:t>
      </w:r>
      <w:r w:rsidR="00B135E0" w:rsidRPr="000718A5">
        <w:rPr>
          <w:rFonts w:ascii="Times New Roman" w:hAnsi="Times New Roman" w:cs="Times New Roman"/>
          <w:lang w:val="en-ID"/>
        </w:rPr>
        <w:t xml:space="preserve"> (Moleong, 2010)</w:t>
      </w:r>
      <w:r w:rsidR="002F6BAB" w:rsidRPr="000718A5">
        <w:rPr>
          <w:rFonts w:ascii="Times New Roman" w:hAnsi="Times New Roman" w:cs="Times New Roman"/>
          <w:lang w:val="en-ID"/>
        </w:rPr>
        <w:t>.</w:t>
      </w:r>
      <w:proofErr w:type="gramEnd"/>
      <w:r w:rsidR="00B135E0" w:rsidRPr="000718A5">
        <w:rPr>
          <w:rFonts w:ascii="Times New Roman" w:hAnsi="Times New Roman" w:cs="Times New Roman"/>
          <w:lang w:val="en-ID"/>
        </w:rPr>
        <w:t xml:space="preserve"> </w:t>
      </w:r>
      <w:r w:rsidR="005045AD" w:rsidRPr="000718A5">
        <w:rPr>
          <w:rFonts w:ascii="Times New Roman" w:hAnsi="Times New Roman" w:cs="Times New Roman"/>
          <w:lang w:val="en-ID"/>
        </w:rPr>
        <w:t>Pentahapan</w:t>
      </w:r>
      <w:r w:rsidR="002F6BAB" w:rsidRPr="000718A5">
        <w:rPr>
          <w:rFonts w:ascii="Times New Roman" w:hAnsi="Times New Roman" w:cs="Times New Roman"/>
          <w:lang w:val="en-ID"/>
        </w:rPr>
        <w:t xml:space="preserve"> ini sejalan seperti yang diungkap Miles dan Huberman (Sugiyono, 2006), data yang telah dikumpulkan sela</w:t>
      </w:r>
      <w:r w:rsidR="00D7394A" w:rsidRPr="000718A5">
        <w:rPr>
          <w:rFonts w:ascii="Times New Roman" w:hAnsi="Times New Roman" w:cs="Times New Roman"/>
          <w:lang w:val="en-ID"/>
        </w:rPr>
        <w:t>n</w:t>
      </w:r>
      <w:r w:rsidR="002F6BAB" w:rsidRPr="000718A5">
        <w:rPr>
          <w:rFonts w:ascii="Times New Roman" w:hAnsi="Times New Roman" w:cs="Times New Roman"/>
          <w:lang w:val="en-ID"/>
        </w:rPr>
        <w:t>jutnya dilaksanakan reduksi dan penyajian data serta penarikan kesimpulan, mencatat keteraturan atau pola penjelasan dan konfigurasi yang mungkin ada, alur kausalitas sebagai bahan penarikan k</w:t>
      </w:r>
      <w:r w:rsidR="00866480" w:rsidRPr="000718A5">
        <w:rPr>
          <w:rFonts w:ascii="Times New Roman" w:hAnsi="Times New Roman" w:cs="Times New Roman"/>
          <w:lang w:val="en-ID"/>
        </w:rPr>
        <w:t>e</w:t>
      </w:r>
      <w:r w:rsidR="002F6BAB" w:rsidRPr="000718A5">
        <w:rPr>
          <w:rFonts w:ascii="Times New Roman" w:hAnsi="Times New Roman" w:cs="Times New Roman"/>
          <w:lang w:val="en-ID"/>
        </w:rPr>
        <w:t>simpulan, mencatat keteraturan atau pola penjelasan dan konfigurasi yang mungkin ada, alur kausalitas sebagai bahan penarikan kesimpulan yang terus direvifikasi sampai diperoleh konklusi yang kokoh (Agus Salim, 2000</w:t>
      </w:r>
      <w:r w:rsidR="00DB61E6" w:rsidRPr="000718A5">
        <w:rPr>
          <w:rFonts w:ascii="Times New Roman" w:hAnsi="Times New Roman" w:cs="Times New Roman"/>
          <w:lang w:val="en-ID"/>
        </w:rPr>
        <w:t>).</w:t>
      </w:r>
    </w:p>
    <w:p w:rsidR="00D7394A" w:rsidRPr="000718A5" w:rsidRDefault="00D7394A" w:rsidP="000718A5">
      <w:pPr>
        <w:spacing w:after="0" w:line="240" w:lineRule="auto"/>
        <w:jc w:val="both"/>
        <w:rPr>
          <w:rFonts w:ascii="Times New Roman" w:hAnsi="Times New Roman" w:cs="Times New Roman"/>
          <w:b/>
          <w:lang w:val="en-ID"/>
        </w:rPr>
      </w:pPr>
    </w:p>
    <w:p w:rsidR="000718A5" w:rsidRPr="000718A5" w:rsidRDefault="000718A5" w:rsidP="000718A5">
      <w:pPr>
        <w:spacing w:after="0" w:line="240" w:lineRule="auto"/>
        <w:jc w:val="both"/>
        <w:rPr>
          <w:rFonts w:ascii="Times New Roman" w:hAnsi="Times New Roman" w:cs="Times New Roman"/>
          <w:b/>
          <w:sz w:val="24"/>
          <w:lang w:val="en-ID"/>
        </w:rPr>
      </w:pPr>
      <w:r>
        <w:rPr>
          <w:rFonts w:ascii="Times New Roman" w:hAnsi="Times New Roman" w:cs="Times New Roman"/>
          <w:b/>
          <w:sz w:val="24"/>
          <w:lang w:val="en-ID"/>
        </w:rPr>
        <w:t>HASIL DAN PEMBAHASAN</w:t>
      </w:r>
    </w:p>
    <w:p w:rsidR="002D02C2" w:rsidRPr="000718A5" w:rsidRDefault="00C53EAB" w:rsidP="000718A5">
      <w:pPr>
        <w:spacing w:after="0" w:line="240" w:lineRule="auto"/>
        <w:jc w:val="both"/>
        <w:rPr>
          <w:rFonts w:ascii="Times New Roman" w:hAnsi="Times New Roman" w:cs="Times New Roman"/>
          <w:b/>
          <w:lang w:val="en-ID"/>
        </w:rPr>
      </w:pPr>
      <w:r w:rsidRPr="000718A5">
        <w:rPr>
          <w:rFonts w:ascii="Times New Roman" w:hAnsi="Times New Roman" w:cs="Times New Roman"/>
          <w:b/>
          <w:lang w:val="en-ID"/>
        </w:rPr>
        <w:lastRenderedPageBreak/>
        <w:t xml:space="preserve">1. </w:t>
      </w:r>
      <w:r w:rsidR="002D02C2" w:rsidRPr="000718A5">
        <w:rPr>
          <w:rFonts w:ascii="Times New Roman" w:hAnsi="Times New Roman" w:cs="Times New Roman"/>
          <w:b/>
          <w:lang w:val="en-ID"/>
        </w:rPr>
        <w:t xml:space="preserve"> </w:t>
      </w:r>
      <w:r w:rsidR="00E800A5" w:rsidRPr="000718A5">
        <w:rPr>
          <w:rFonts w:ascii="Times New Roman" w:hAnsi="Times New Roman" w:cs="Times New Roman"/>
          <w:b/>
          <w:lang w:val="en-ID"/>
        </w:rPr>
        <w:t xml:space="preserve">Geliat </w:t>
      </w:r>
      <w:r w:rsidR="00F6568C" w:rsidRPr="000718A5">
        <w:rPr>
          <w:rFonts w:ascii="Times New Roman" w:hAnsi="Times New Roman" w:cs="Times New Roman"/>
          <w:b/>
          <w:lang w:val="en-ID"/>
        </w:rPr>
        <w:t>Ambon sebagai</w:t>
      </w:r>
      <w:r w:rsidR="002D02C2" w:rsidRPr="000718A5">
        <w:rPr>
          <w:rFonts w:ascii="Times New Roman" w:hAnsi="Times New Roman" w:cs="Times New Roman"/>
          <w:b/>
          <w:lang w:val="en-ID"/>
        </w:rPr>
        <w:t xml:space="preserve"> </w:t>
      </w:r>
      <w:r w:rsidR="00E800A5" w:rsidRPr="000718A5">
        <w:rPr>
          <w:rFonts w:ascii="Times New Roman" w:hAnsi="Times New Roman" w:cs="Times New Roman"/>
          <w:b/>
          <w:lang w:val="en-ID"/>
        </w:rPr>
        <w:t xml:space="preserve">Salah Satu </w:t>
      </w:r>
      <w:r w:rsidR="002D02C2" w:rsidRPr="000718A5">
        <w:rPr>
          <w:rFonts w:ascii="Times New Roman" w:hAnsi="Times New Roman" w:cs="Times New Roman"/>
          <w:b/>
          <w:lang w:val="en-ID"/>
        </w:rPr>
        <w:t>Daerah Rawan Konflik Sosial</w:t>
      </w:r>
    </w:p>
    <w:p w:rsidR="0071723A" w:rsidRPr="000718A5" w:rsidRDefault="002D02C2"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r>
      <w:proofErr w:type="gramStart"/>
      <w:r w:rsidR="005467F4" w:rsidRPr="000718A5">
        <w:rPr>
          <w:rFonts w:ascii="Times New Roman" w:hAnsi="Times New Roman" w:cs="Times New Roman"/>
          <w:lang w:val="en-ID"/>
        </w:rPr>
        <w:t>Kementerian Sosial mencatat sekurangnya ada 143 daerah rawan konflik di Indonesia, s</w:t>
      </w:r>
      <w:r w:rsidRPr="000718A5">
        <w:rPr>
          <w:rFonts w:ascii="Times New Roman" w:hAnsi="Times New Roman" w:cs="Times New Roman"/>
          <w:lang w:val="en-ID"/>
        </w:rPr>
        <w:t>alah satu</w:t>
      </w:r>
      <w:r w:rsidR="005467F4" w:rsidRPr="000718A5">
        <w:rPr>
          <w:rFonts w:ascii="Times New Roman" w:hAnsi="Times New Roman" w:cs="Times New Roman"/>
          <w:lang w:val="en-ID"/>
        </w:rPr>
        <w:t xml:space="preserve">nya </w:t>
      </w:r>
      <w:r w:rsidR="00610EB4" w:rsidRPr="000718A5">
        <w:rPr>
          <w:rFonts w:ascii="Times New Roman" w:hAnsi="Times New Roman" w:cs="Times New Roman"/>
          <w:lang w:val="en-ID"/>
        </w:rPr>
        <w:t xml:space="preserve"> </w:t>
      </w:r>
      <w:r w:rsidRPr="000718A5">
        <w:rPr>
          <w:rFonts w:ascii="Times New Roman" w:hAnsi="Times New Roman" w:cs="Times New Roman"/>
          <w:lang w:val="en-ID"/>
        </w:rPr>
        <w:t xml:space="preserve"> adalah Kota Ambon, Provinsi Maluku.</w:t>
      </w:r>
      <w:proofErr w:type="gramEnd"/>
      <w:r w:rsidR="007E541D" w:rsidRPr="000718A5">
        <w:rPr>
          <w:rFonts w:ascii="Times New Roman" w:hAnsi="Times New Roman" w:cs="Times New Roman"/>
          <w:lang w:val="en-ID"/>
        </w:rPr>
        <w:t xml:space="preserve"> </w:t>
      </w:r>
      <w:proofErr w:type="gramStart"/>
      <w:r w:rsidR="00E82754" w:rsidRPr="000718A5">
        <w:rPr>
          <w:rFonts w:ascii="Times New Roman" w:hAnsi="Times New Roman" w:cs="Times New Roman"/>
          <w:lang w:val="en-ID"/>
        </w:rPr>
        <w:t>M</w:t>
      </w:r>
      <w:r w:rsidR="00F6568C" w:rsidRPr="000718A5">
        <w:rPr>
          <w:rFonts w:ascii="Times New Roman" w:hAnsi="Times New Roman" w:cs="Times New Roman"/>
          <w:lang w:val="en-ID"/>
        </w:rPr>
        <w:t>asyarakat</w:t>
      </w:r>
      <w:r w:rsidR="00E82754" w:rsidRPr="000718A5">
        <w:rPr>
          <w:rFonts w:ascii="Times New Roman" w:hAnsi="Times New Roman" w:cs="Times New Roman"/>
          <w:lang w:val="en-ID"/>
        </w:rPr>
        <w:t xml:space="preserve"> daerah ini</w:t>
      </w:r>
      <w:r w:rsidR="00F6568C" w:rsidRPr="000718A5">
        <w:rPr>
          <w:rFonts w:ascii="Times New Roman" w:hAnsi="Times New Roman" w:cs="Times New Roman"/>
          <w:lang w:val="en-ID"/>
        </w:rPr>
        <w:t xml:space="preserve"> </w:t>
      </w:r>
      <w:r w:rsidR="00E82754" w:rsidRPr="000718A5">
        <w:rPr>
          <w:rFonts w:ascii="Times New Roman" w:hAnsi="Times New Roman" w:cs="Times New Roman"/>
          <w:lang w:val="en-ID"/>
        </w:rPr>
        <w:t xml:space="preserve">relative </w:t>
      </w:r>
      <w:r w:rsidR="007E541D" w:rsidRPr="000718A5">
        <w:rPr>
          <w:rFonts w:ascii="Times New Roman" w:hAnsi="Times New Roman" w:cs="Times New Roman"/>
          <w:lang w:val="en-ID"/>
        </w:rPr>
        <w:t xml:space="preserve">sering terjadi </w:t>
      </w:r>
      <w:r w:rsidR="000F63E9" w:rsidRPr="000718A5">
        <w:rPr>
          <w:rFonts w:ascii="Times New Roman" w:hAnsi="Times New Roman" w:cs="Times New Roman"/>
          <w:lang w:val="en-ID"/>
        </w:rPr>
        <w:t>pertikaian</w:t>
      </w:r>
      <w:r w:rsidR="00F6568C" w:rsidRPr="000718A5">
        <w:rPr>
          <w:rFonts w:ascii="Times New Roman" w:hAnsi="Times New Roman" w:cs="Times New Roman"/>
          <w:lang w:val="en-ID"/>
        </w:rPr>
        <w:t xml:space="preserve"> </w:t>
      </w:r>
      <w:r w:rsidR="00616F15" w:rsidRPr="000718A5">
        <w:rPr>
          <w:rFonts w:ascii="Times New Roman" w:hAnsi="Times New Roman" w:cs="Times New Roman"/>
          <w:lang w:val="en-ID"/>
        </w:rPr>
        <w:t xml:space="preserve">disebabkan intoleransi </w:t>
      </w:r>
      <w:r w:rsidR="00F6568C" w:rsidRPr="000718A5">
        <w:rPr>
          <w:rFonts w:ascii="Times New Roman" w:hAnsi="Times New Roman" w:cs="Times New Roman"/>
          <w:lang w:val="en-ID"/>
        </w:rPr>
        <w:t xml:space="preserve">hingga </w:t>
      </w:r>
      <w:r w:rsidR="00616F15" w:rsidRPr="000718A5">
        <w:rPr>
          <w:rFonts w:ascii="Times New Roman" w:hAnsi="Times New Roman" w:cs="Times New Roman"/>
          <w:lang w:val="en-ID"/>
        </w:rPr>
        <w:t xml:space="preserve">berakibat </w:t>
      </w:r>
      <w:r w:rsidR="007E541D" w:rsidRPr="000718A5">
        <w:rPr>
          <w:rFonts w:ascii="Times New Roman" w:hAnsi="Times New Roman" w:cs="Times New Roman"/>
          <w:lang w:val="en-ID"/>
        </w:rPr>
        <w:t xml:space="preserve">bentrok </w:t>
      </w:r>
      <w:r w:rsidR="00E82754" w:rsidRPr="000718A5">
        <w:rPr>
          <w:rFonts w:ascii="Times New Roman" w:hAnsi="Times New Roman" w:cs="Times New Roman"/>
          <w:lang w:val="en-ID"/>
        </w:rPr>
        <w:t xml:space="preserve">dengan </w:t>
      </w:r>
      <w:r w:rsidR="007E541D" w:rsidRPr="000718A5">
        <w:rPr>
          <w:rFonts w:ascii="Times New Roman" w:hAnsi="Times New Roman" w:cs="Times New Roman"/>
          <w:lang w:val="en-ID"/>
        </w:rPr>
        <w:t xml:space="preserve">pemicu </w:t>
      </w:r>
      <w:r w:rsidR="00533DF9" w:rsidRPr="000718A5">
        <w:rPr>
          <w:rFonts w:ascii="Times New Roman" w:hAnsi="Times New Roman" w:cs="Times New Roman"/>
          <w:lang w:val="en-ID"/>
        </w:rPr>
        <w:t xml:space="preserve">bermacam-macam, misalnya pertikaian antar warga, perkelahian, </w:t>
      </w:r>
      <w:r w:rsidR="00F6568C" w:rsidRPr="000718A5">
        <w:rPr>
          <w:rFonts w:ascii="Times New Roman" w:hAnsi="Times New Roman" w:cs="Times New Roman"/>
          <w:lang w:val="en-ID"/>
        </w:rPr>
        <w:t xml:space="preserve">ataupun </w:t>
      </w:r>
      <w:r w:rsidR="00533DF9" w:rsidRPr="000718A5">
        <w:rPr>
          <w:rFonts w:ascii="Times New Roman" w:hAnsi="Times New Roman" w:cs="Times New Roman"/>
          <w:lang w:val="en-ID"/>
        </w:rPr>
        <w:t xml:space="preserve">perebutan </w:t>
      </w:r>
      <w:r w:rsidR="00F6568C" w:rsidRPr="000718A5">
        <w:rPr>
          <w:rFonts w:ascii="Times New Roman" w:hAnsi="Times New Roman" w:cs="Times New Roman"/>
          <w:lang w:val="en-ID"/>
        </w:rPr>
        <w:t xml:space="preserve">lahan </w:t>
      </w:r>
      <w:r w:rsidR="00533DF9" w:rsidRPr="000718A5">
        <w:rPr>
          <w:rFonts w:ascii="Times New Roman" w:hAnsi="Times New Roman" w:cs="Times New Roman"/>
          <w:lang w:val="en-ID"/>
        </w:rPr>
        <w:t>tanah yang akhirnya menjurus pada SARA.</w:t>
      </w:r>
      <w:proofErr w:type="gramEnd"/>
      <w:r w:rsidR="00394FE1" w:rsidRPr="000718A5">
        <w:rPr>
          <w:rFonts w:ascii="Times New Roman" w:hAnsi="Times New Roman" w:cs="Times New Roman"/>
          <w:lang w:val="en-ID"/>
        </w:rPr>
        <w:t xml:space="preserve"> </w:t>
      </w:r>
      <w:proofErr w:type="gramStart"/>
      <w:r w:rsidR="00480F17" w:rsidRPr="000718A5">
        <w:rPr>
          <w:rFonts w:ascii="Times New Roman" w:hAnsi="Times New Roman" w:cs="Times New Roman"/>
          <w:lang w:val="en-ID"/>
        </w:rPr>
        <w:t xml:space="preserve">Peristiwa </w:t>
      </w:r>
      <w:r w:rsidR="00F6568C" w:rsidRPr="000718A5">
        <w:rPr>
          <w:rFonts w:ascii="Times New Roman" w:hAnsi="Times New Roman" w:cs="Times New Roman"/>
          <w:lang w:val="en-ID"/>
        </w:rPr>
        <w:t>konflik</w:t>
      </w:r>
      <w:r w:rsidR="00394FE1" w:rsidRPr="000718A5">
        <w:rPr>
          <w:rFonts w:ascii="Times New Roman" w:hAnsi="Times New Roman" w:cs="Times New Roman"/>
          <w:lang w:val="en-ID"/>
        </w:rPr>
        <w:t xml:space="preserve"> sering terjadi di tempat tersebut yang pada akhirnya Ambon </w:t>
      </w:r>
      <w:r w:rsidR="005045AD" w:rsidRPr="000718A5">
        <w:rPr>
          <w:rFonts w:ascii="Times New Roman" w:hAnsi="Times New Roman" w:cs="Times New Roman"/>
          <w:lang w:val="en-ID"/>
        </w:rPr>
        <w:t>identik</w:t>
      </w:r>
      <w:r w:rsidR="00394FE1" w:rsidRPr="000718A5">
        <w:rPr>
          <w:rFonts w:ascii="Times New Roman" w:hAnsi="Times New Roman" w:cs="Times New Roman"/>
          <w:lang w:val="en-ID"/>
        </w:rPr>
        <w:t xml:space="preserve"> sebagai salah satu daerah rawan konflik so</w:t>
      </w:r>
      <w:r w:rsidR="00495728" w:rsidRPr="000718A5">
        <w:rPr>
          <w:rFonts w:ascii="Times New Roman" w:hAnsi="Times New Roman" w:cs="Times New Roman"/>
          <w:lang w:val="en-ID"/>
        </w:rPr>
        <w:t>s</w:t>
      </w:r>
      <w:r w:rsidR="00394FE1" w:rsidRPr="000718A5">
        <w:rPr>
          <w:rFonts w:ascii="Times New Roman" w:hAnsi="Times New Roman" w:cs="Times New Roman"/>
          <w:lang w:val="en-ID"/>
        </w:rPr>
        <w:t>ial sebagai imbas</w:t>
      </w:r>
      <w:r w:rsidR="00480F17" w:rsidRPr="000718A5">
        <w:rPr>
          <w:rFonts w:ascii="Times New Roman" w:hAnsi="Times New Roman" w:cs="Times New Roman"/>
          <w:lang w:val="en-ID"/>
        </w:rPr>
        <w:t>nya</w:t>
      </w:r>
      <w:r w:rsidR="00394FE1" w:rsidRPr="000718A5">
        <w:rPr>
          <w:rFonts w:ascii="Times New Roman" w:hAnsi="Times New Roman" w:cs="Times New Roman"/>
          <w:lang w:val="en-ID"/>
        </w:rPr>
        <w:t>.</w:t>
      </w:r>
      <w:proofErr w:type="gramEnd"/>
      <w:r w:rsidR="00394FE1" w:rsidRPr="000718A5">
        <w:rPr>
          <w:rFonts w:ascii="Times New Roman" w:hAnsi="Times New Roman" w:cs="Times New Roman"/>
          <w:lang w:val="en-ID"/>
        </w:rPr>
        <w:t xml:space="preserve"> </w:t>
      </w:r>
      <w:proofErr w:type="gramStart"/>
      <w:r w:rsidR="00394FE1" w:rsidRPr="000718A5">
        <w:rPr>
          <w:rFonts w:ascii="Times New Roman" w:hAnsi="Times New Roman" w:cs="Times New Roman"/>
          <w:lang w:val="en-ID"/>
        </w:rPr>
        <w:t>Sebagaimana diketahui, konflik menimbulkan korban baik fisik, psikis maupun material.</w:t>
      </w:r>
      <w:proofErr w:type="gramEnd"/>
    </w:p>
    <w:p w:rsidR="00610EB4" w:rsidRDefault="00282FC0"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r>
      <w:proofErr w:type="gramStart"/>
      <w:r w:rsidR="0071723A" w:rsidRPr="000718A5">
        <w:rPr>
          <w:rFonts w:ascii="Times New Roman" w:hAnsi="Times New Roman" w:cs="Times New Roman"/>
          <w:lang w:val="en-ID"/>
        </w:rPr>
        <w:t>S</w:t>
      </w:r>
      <w:r w:rsidRPr="000718A5">
        <w:rPr>
          <w:rFonts w:ascii="Times New Roman" w:hAnsi="Times New Roman" w:cs="Times New Roman"/>
          <w:lang w:val="en-ID"/>
        </w:rPr>
        <w:t>ecara geografis</w:t>
      </w:r>
      <w:r w:rsidR="0071723A" w:rsidRPr="000718A5">
        <w:rPr>
          <w:rFonts w:ascii="Times New Roman" w:hAnsi="Times New Roman" w:cs="Times New Roman"/>
          <w:lang w:val="en-ID"/>
        </w:rPr>
        <w:t xml:space="preserve"> tata letak</w:t>
      </w:r>
      <w:r w:rsidRPr="000718A5">
        <w:rPr>
          <w:rFonts w:ascii="Times New Roman" w:hAnsi="Times New Roman" w:cs="Times New Roman"/>
          <w:lang w:val="en-ID"/>
        </w:rPr>
        <w:t xml:space="preserve"> </w:t>
      </w:r>
      <w:r w:rsidR="002A70DB" w:rsidRPr="000718A5">
        <w:rPr>
          <w:rFonts w:ascii="Times New Roman" w:hAnsi="Times New Roman" w:cs="Times New Roman"/>
          <w:lang w:val="en-ID"/>
        </w:rPr>
        <w:t xml:space="preserve">Kota Ambon </w:t>
      </w:r>
      <w:r w:rsidRPr="000718A5">
        <w:rPr>
          <w:rFonts w:ascii="Times New Roman" w:hAnsi="Times New Roman" w:cs="Times New Roman"/>
          <w:lang w:val="en-ID"/>
        </w:rPr>
        <w:t xml:space="preserve">dikelilingi oleh pegunungan </w:t>
      </w:r>
      <w:r w:rsidR="00480F17" w:rsidRPr="000718A5">
        <w:rPr>
          <w:rFonts w:ascii="Times New Roman" w:hAnsi="Times New Roman" w:cs="Times New Roman"/>
          <w:lang w:val="en-ID"/>
        </w:rPr>
        <w:t xml:space="preserve">dan </w:t>
      </w:r>
      <w:r w:rsidRPr="000718A5">
        <w:rPr>
          <w:rFonts w:ascii="Times New Roman" w:hAnsi="Times New Roman" w:cs="Times New Roman"/>
          <w:lang w:val="en-ID"/>
        </w:rPr>
        <w:t>laut</w:t>
      </w:r>
      <w:r w:rsidR="0025078B" w:rsidRPr="000718A5">
        <w:rPr>
          <w:rFonts w:ascii="Times New Roman" w:hAnsi="Times New Roman" w:cs="Times New Roman"/>
          <w:lang w:val="en-ID"/>
        </w:rPr>
        <w:t>.</w:t>
      </w:r>
      <w:proofErr w:type="gramEnd"/>
      <w:r w:rsidR="0025078B" w:rsidRPr="000718A5">
        <w:rPr>
          <w:rFonts w:ascii="Times New Roman" w:hAnsi="Times New Roman" w:cs="Times New Roman"/>
          <w:lang w:val="en-ID"/>
        </w:rPr>
        <w:t xml:space="preserve"> </w:t>
      </w:r>
      <w:proofErr w:type="gramStart"/>
      <w:r w:rsidR="00610EB4" w:rsidRPr="000718A5">
        <w:rPr>
          <w:rFonts w:ascii="Times New Roman" w:hAnsi="Times New Roman" w:cs="Times New Roman"/>
          <w:lang w:val="en-ID"/>
        </w:rPr>
        <w:t>K</w:t>
      </w:r>
      <w:r w:rsidR="006178EB" w:rsidRPr="000718A5">
        <w:rPr>
          <w:rFonts w:ascii="Times New Roman" w:hAnsi="Times New Roman" w:cs="Times New Roman"/>
          <w:lang w:val="en-ID"/>
        </w:rPr>
        <w:t xml:space="preserve">ondisi ini </w:t>
      </w:r>
      <w:r w:rsidR="00610EB4" w:rsidRPr="000718A5">
        <w:rPr>
          <w:rFonts w:ascii="Times New Roman" w:hAnsi="Times New Roman" w:cs="Times New Roman"/>
          <w:lang w:val="en-ID"/>
        </w:rPr>
        <w:t>tentunya</w:t>
      </w:r>
      <w:r w:rsidR="00A24A25" w:rsidRPr="000718A5">
        <w:rPr>
          <w:rFonts w:ascii="Times New Roman" w:hAnsi="Times New Roman" w:cs="Times New Roman"/>
          <w:lang w:val="en-ID"/>
        </w:rPr>
        <w:t xml:space="preserve"> </w:t>
      </w:r>
      <w:r w:rsidR="00610EB4" w:rsidRPr="000718A5">
        <w:rPr>
          <w:rFonts w:ascii="Times New Roman" w:hAnsi="Times New Roman" w:cs="Times New Roman"/>
          <w:lang w:val="en-ID"/>
        </w:rPr>
        <w:t xml:space="preserve">merupakan </w:t>
      </w:r>
      <w:r w:rsidR="006178EB" w:rsidRPr="000718A5">
        <w:rPr>
          <w:rFonts w:ascii="Times New Roman" w:hAnsi="Times New Roman" w:cs="Times New Roman"/>
          <w:lang w:val="en-ID"/>
        </w:rPr>
        <w:t>lokasi rawan bencana alam</w:t>
      </w:r>
      <w:r w:rsidR="00503DF5" w:rsidRPr="000718A5">
        <w:rPr>
          <w:rFonts w:ascii="Times New Roman" w:hAnsi="Times New Roman" w:cs="Times New Roman"/>
          <w:lang w:val="en-ID"/>
        </w:rPr>
        <w:t>.</w:t>
      </w:r>
      <w:proofErr w:type="gramEnd"/>
      <w:r w:rsidR="00503DF5" w:rsidRPr="000718A5">
        <w:rPr>
          <w:rFonts w:ascii="Times New Roman" w:hAnsi="Times New Roman" w:cs="Times New Roman"/>
          <w:lang w:val="en-ID"/>
        </w:rPr>
        <w:t xml:space="preserve"> </w:t>
      </w:r>
      <w:proofErr w:type="gramStart"/>
      <w:r w:rsidR="00610EB4" w:rsidRPr="000718A5">
        <w:rPr>
          <w:rFonts w:ascii="Times New Roman" w:hAnsi="Times New Roman" w:cs="Times New Roman"/>
          <w:lang w:val="en-ID"/>
        </w:rPr>
        <w:t xml:space="preserve">Berdasarkan aspek </w:t>
      </w:r>
      <w:r w:rsidR="00503DF5" w:rsidRPr="000718A5">
        <w:rPr>
          <w:rFonts w:ascii="Times New Roman" w:hAnsi="Times New Roman" w:cs="Times New Roman"/>
          <w:lang w:val="en-ID"/>
        </w:rPr>
        <w:t>demografi</w:t>
      </w:r>
      <w:r w:rsidR="00E25543" w:rsidRPr="000718A5">
        <w:rPr>
          <w:rFonts w:ascii="Times New Roman" w:hAnsi="Times New Roman" w:cs="Times New Roman"/>
          <w:lang w:val="en-ID"/>
        </w:rPr>
        <w:t xml:space="preserve"> </w:t>
      </w:r>
      <w:r w:rsidR="00503DF5" w:rsidRPr="000718A5">
        <w:rPr>
          <w:rFonts w:ascii="Times New Roman" w:hAnsi="Times New Roman" w:cs="Times New Roman"/>
          <w:lang w:val="en-ID"/>
        </w:rPr>
        <w:t>m</w:t>
      </w:r>
      <w:r w:rsidR="003527BF" w:rsidRPr="000718A5">
        <w:rPr>
          <w:rFonts w:ascii="Times New Roman" w:hAnsi="Times New Roman" w:cs="Times New Roman"/>
          <w:lang w:val="en-ID"/>
        </w:rPr>
        <w:t xml:space="preserve">asyarakat </w:t>
      </w:r>
      <w:r w:rsidR="00E25543" w:rsidRPr="000718A5">
        <w:rPr>
          <w:rFonts w:ascii="Times New Roman" w:hAnsi="Times New Roman" w:cs="Times New Roman"/>
          <w:lang w:val="en-ID"/>
        </w:rPr>
        <w:t>Kota Am</w:t>
      </w:r>
      <w:r w:rsidR="0023559D" w:rsidRPr="000718A5">
        <w:rPr>
          <w:rFonts w:ascii="Times New Roman" w:hAnsi="Times New Roman" w:cs="Times New Roman"/>
          <w:lang w:val="en-ID"/>
        </w:rPr>
        <w:t>b</w:t>
      </w:r>
      <w:r w:rsidR="00E25543" w:rsidRPr="000718A5">
        <w:rPr>
          <w:rFonts w:ascii="Times New Roman" w:hAnsi="Times New Roman" w:cs="Times New Roman"/>
          <w:lang w:val="en-ID"/>
        </w:rPr>
        <w:t xml:space="preserve">on </w:t>
      </w:r>
      <w:r w:rsidR="0023559D" w:rsidRPr="000718A5">
        <w:rPr>
          <w:rFonts w:ascii="Times New Roman" w:hAnsi="Times New Roman" w:cs="Times New Roman"/>
          <w:lang w:val="en-ID"/>
        </w:rPr>
        <w:t xml:space="preserve">bersifat heterogen </w:t>
      </w:r>
      <w:r w:rsidR="0071723A" w:rsidRPr="000718A5">
        <w:rPr>
          <w:rFonts w:ascii="Times New Roman" w:hAnsi="Times New Roman" w:cs="Times New Roman"/>
          <w:lang w:val="en-ID"/>
        </w:rPr>
        <w:t>terdiri</w:t>
      </w:r>
      <w:r w:rsidR="0037337A" w:rsidRPr="000718A5">
        <w:rPr>
          <w:rFonts w:ascii="Times New Roman" w:hAnsi="Times New Roman" w:cs="Times New Roman"/>
          <w:lang w:val="en-ID"/>
        </w:rPr>
        <w:t xml:space="preserve"> penduduk asli </w:t>
      </w:r>
      <w:r w:rsidR="0071723A" w:rsidRPr="000718A5">
        <w:rPr>
          <w:rFonts w:ascii="Times New Roman" w:hAnsi="Times New Roman" w:cs="Times New Roman"/>
          <w:lang w:val="en-ID"/>
        </w:rPr>
        <w:t>dan</w:t>
      </w:r>
      <w:r w:rsidR="0037337A" w:rsidRPr="000718A5">
        <w:rPr>
          <w:rFonts w:ascii="Times New Roman" w:hAnsi="Times New Roman" w:cs="Times New Roman"/>
          <w:lang w:val="en-ID"/>
        </w:rPr>
        <w:t xml:space="preserve"> pendatang.</w:t>
      </w:r>
      <w:proofErr w:type="gramEnd"/>
      <w:r w:rsidR="0037337A" w:rsidRPr="000718A5">
        <w:rPr>
          <w:rFonts w:ascii="Times New Roman" w:hAnsi="Times New Roman" w:cs="Times New Roman"/>
          <w:lang w:val="en-ID"/>
        </w:rPr>
        <w:t xml:space="preserve"> H</w:t>
      </w:r>
      <w:r w:rsidR="0023559D" w:rsidRPr="000718A5">
        <w:rPr>
          <w:rFonts w:ascii="Times New Roman" w:hAnsi="Times New Roman" w:cs="Times New Roman"/>
          <w:lang w:val="en-ID"/>
        </w:rPr>
        <w:t xml:space="preserve">al ini berkait, lokasi merupakan </w:t>
      </w:r>
      <w:proofErr w:type="gramStart"/>
      <w:r w:rsidR="0023559D" w:rsidRPr="000718A5">
        <w:rPr>
          <w:rFonts w:ascii="Times New Roman" w:hAnsi="Times New Roman" w:cs="Times New Roman"/>
          <w:lang w:val="en-ID"/>
        </w:rPr>
        <w:t>kota</w:t>
      </w:r>
      <w:proofErr w:type="gramEnd"/>
      <w:r w:rsidR="0023559D" w:rsidRPr="000718A5">
        <w:rPr>
          <w:rFonts w:ascii="Times New Roman" w:hAnsi="Times New Roman" w:cs="Times New Roman"/>
          <w:lang w:val="en-ID"/>
        </w:rPr>
        <w:t xml:space="preserve"> pelabuhan dan pariwisata </w:t>
      </w:r>
      <w:r w:rsidR="00610EB4" w:rsidRPr="000718A5">
        <w:rPr>
          <w:rFonts w:ascii="Times New Roman" w:hAnsi="Times New Roman" w:cs="Times New Roman"/>
          <w:lang w:val="en-ID"/>
        </w:rPr>
        <w:t xml:space="preserve">sebagai </w:t>
      </w:r>
      <w:r w:rsidR="0023559D" w:rsidRPr="000718A5">
        <w:rPr>
          <w:rFonts w:ascii="Times New Roman" w:hAnsi="Times New Roman" w:cs="Times New Roman"/>
          <w:lang w:val="en-ID"/>
        </w:rPr>
        <w:t xml:space="preserve">konsekuensinya </w:t>
      </w:r>
      <w:r w:rsidR="00610EB4" w:rsidRPr="000718A5">
        <w:rPr>
          <w:rFonts w:ascii="Times New Roman" w:hAnsi="Times New Roman" w:cs="Times New Roman"/>
          <w:lang w:val="en-ID"/>
        </w:rPr>
        <w:t xml:space="preserve">banyak </w:t>
      </w:r>
      <w:r w:rsidR="0037337A" w:rsidRPr="000718A5">
        <w:rPr>
          <w:rFonts w:ascii="Times New Roman" w:hAnsi="Times New Roman" w:cs="Times New Roman"/>
          <w:lang w:val="en-ID"/>
        </w:rPr>
        <w:t xml:space="preserve">orang lalu lalang baik menetap maupun sebatas singgah, kondisi ini mewarnai </w:t>
      </w:r>
      <w:r w:rsidR="00610EB4" w:rsidRPr="000718A5">
        <w:rPr>
          <w:rFonts w:ascii="Times New Roman" w:hAnsi="Times New Roman" w:cs="Times New Roman"/>
          <w:lang w:val="en-ID"/>
        </w:rPr>
        <w:t xml:space="preserve">geliat </w:t>
      </w:r>
      <w:r w:rsidR="0037337A" w:rsidRPr="000718A5">
        <w:rPr>
          <w:rFonts w:ascii="Times New Roman" w:hAnsi="Times New Roman" w:cs="Times New Roman"/>
          <w:lang w:val="en-ID"/>
        </w:rPr>
        <w:t>kehidupan masyarakat.</w:t>
      </w:r>
      <w:r w:rsidR="00F24914" w:rsidRPr="000718A5">
        <w:rPr>
          <w:rFonts w:ascii="Times New Roman" w:hAnsi="Times New Roman" w:cs="Times New Roman"/>
          <w:lang w:val="en-ID"/>
        </w:rPr>
        <w:t xml:space="preserve"> </w:t>
      </w:r>
      <w:proofErr w:type="gramStart"/>
      <w:r w:rsidR="00480F17" w:rsidRPr="000718A5">
        <w:rPr>
          <w:rFonts w:ascii="Times New Roman" w:hAnsi="Times New Roman" w:cs="Times New Roman"/>
          <w:lang w:val="en-ID"/>
        </w:rPr>
        <w:t xml:space="preserve">Keheterogenan penduduk diasumsikan </w:t>
      </w:r>
      <w:r w:rsidR="003A5CBC" w:rsidRPr="000718A5">
        <w:rPr>
          <w:rFonts w:ascii="Times New Roman" w:hAnsi="Times New Roman" w:cs="Times New Roman"/>
          <w:lang w:val="en-ID"/>
        </w:rPr>
        <w:t>salah satu aspek</w:t>
      </w:r>
      <w:r w:rsidR="00610EB4" w:rsidRPr="000718A5">
        <w:rPr>
          <w:rFonts w:ascii="Times New Roman" w:hAnsi="Times New Roman" w:cs="Times New Roman"/>
          <w:lang w:val="en-ID"/>
        </w:rPr>
        <w:t>nya</w:t>
      </w:r>
      <w:r w:rsidR="003A5CBC" w:rsidRPr="000718A5">
        <w:rPr>
          <w:rFonts w:ascii="Times New Roman" w:hAnsi="Times New Roman" w:cs="Times New Roman"/>
          <w:lang w:val="en-ID"/>
        </w:rPr>
        <w:t xml:space="preserve"> </w:t>
      </w:r>
      <w:r w:rsidR="00480F17" w:rsidRPr="000718A5">
        <w:rPr>
          <w:rFonts w:ascii="Times New Roman" w:hAnsi="Times New Roman" w:cs="Times New Roman"/>
          <w:lang w:val="en-ID"/>
        </w:rPr>
        <w:t xml:space="preserve">dapat memicu </w:t>
      </w:r>
      <w:r w:rsidR="00E5585C" w:rsidRPr="000718A5">
        <w:rPr>
          <w:rFonts w:ascii="Times New Roman" w:hAnsi="Times New Roman" w:cs="Times New Roman"/>
          <w:lang w:val="en-ID"/>
        </w:rPr>
        <w:t>terjad</w:t>
      </w:r>
      <w:r w:rsidR="003A5CBC" w:rsidRPr="000718A5">
        <w:rPr>
          <w:rFonts w:ascii="Times New Roman" w:hAnsi="Times New Roman" w:cs="Times New Roman"/>
          <w:lang w:val="en-ID"/>
        </w:rPr>
        <w:t>i konflik so</w:t>
      </w:r>
      <w:r w:rsidR="00DF0E24" w:rsidRPr="000718A5">
        <w:rPr>
          <w:rFonts w:ascii="Times New Roman" w:hAnsi="Times New Roman" w:cs="Times New Roman"/>
          <w:lang w:val="en-ID"/>
        </w:rPr>
        <w:t>s</w:t>
      </w:r>
      <w:r w:rsidR="003A5CBC" w:rsidRPr="000718A5">
        <w:rPr>
          <w:rFonts w:ascii="Times New Roman" w:hAnsi="Times New Roman" w:cs="Times New Roman"/>
          <w:lang w:val="en-ID"/>
        </w:rPr>
        <w:t>ial karena berlatarbelakang so</w:t>
      </w:r>
      <w:r w:rsidR="00DF0E24" w:rsidRPr="000718A5">
        <w:rPr>
          <w:rFonts w:ascii="Times New Roman" w:hAnsi="Times New Roman" w:cs="Times New Roman"/>
          <w:lang w:val="en-ID"/>
        </w:rPr>
        <w:t>s</w:t>
      </w:r>
      <w:r w:rsidR="003A5CBC" w:rsidRPr="000718A5">
        <w:rPr>
          <w:rFonts w:ascii="Times New Roman" w:hAnsi="Times New Roman" w:cs="Times New Roman"/>
          <w:lang w:val="en-ID"/>
        </w:rPr>
        <w:t>ial budaya ber</w:t>
      </w:r>
      <w:r w:rsidR="00610EB4" w:rsidRPr="000718A5">
        <w:rPr>
          <w:rFonts w:ascii="Times New Roman" w:hAnsi="Times New Roman" w:cs="Times New Roman"/>
          <w:lang w:val="en-ID"/>
        </w:rPr>
        <w:t>variasi</w:t>
      </w:r>
      <w:r w:rsidR="003A5CBC" w:rsidRPr="000718A5">
        <w:rPr>
          <w:rFonts w:ascii="Times New Roman" w:hAnsi="Times New Roman" w:cs="Times New Roman"/>
          <w:lang w:val="en-ID"/>
        </w:rPr>
        <w:t>.</w:t>
      </w:r>
      <w:proofErr w:type="gramEnd"/>
      <w:r w:rsidR="003A5CBC" w:rsidRPr="000718A5">
        <w:rPr>
          <w:rFonts w:ascii="Times New Roman" w:hAnsi="Times New Roman" w:cs="Times New Roman"/>
          <w:lang w:val="en-ID"/>
        </w:rPr>
        <w:t xml:space="preserve"> </w:t>
      </w:r>
      <w:r w:rsidR="00503DF5" w:rsidRPr="000718A5">
        <w:rPr>
          <w:rFonts w:ascii="Times New Roman" w:hAnsi="Times New Roman" w:cs="Times New Roman"/>
          <w:lang w:val="en-ID"/>
        </w:rPr>
        <w:t>P</w:t>
      </w:r>
      <w:r w:rsidR="00E25543" w:rsidRPr="000718A5">
        <w:rPr>
          <w:rFonts w:ascii="Times New Roman" w:hAnsi="Times New Roman" w:cs="Times New Roman"/>
          <w:lang w:val="en-ID"/>
        </w:rPr>
        <w:t>enduduk Ambon berjumlah 395.423 jiwa terdiri laki-laki sejumlah 197.529 jiwa</w:t>
      </w:r>
      <w:r w:rsidR="00F24914" w:rsidRPr="000718A5">
        <w:rPr>
          <w:rFonts w:ascii="Times New Roman" w:hAnsi="Times New Roman" w:cs="Times New Roman"/>
          <w:lang w:val="en-ID"/>
        </w:rPr>
        <w:t xml:space="preserve"> dan </w:t>
      </w:r>
      <w:r w:rsidR="00E25543" w:rsidRPr="000718A5">
        <w:rPr>
          <w:rFonts w:ascii="Times New Roman" w:hAnsi="Times New Roman" w:cs="Times New Roman"/>
          <w:lang w:val="en-ID"/>
        </w:rPr>
        <w:t xml:space="preserve">perempuan sejumlah </w:t>
      </w:r>
      <w:r w:rsidR="0023559D" w:rsidRPr="000718A5">
        <w:rPr>
          <w:rFonts w:ascii="Times New Roman" w:hAnsi="Times New Roman" w:cs="Times New Roman"/>
          <w:lang w:val="en-ID"/>
        </w:rPr>
        <w:t>197.894 jiwa dengan perbandingan sex ratio 99.82 (BPS,</w:t>
      </w:r>
      <w:r w:rsidR="00A24A25" w:rsidRPr="000718A5">
        <w:rPr>
          <w:rFonts w:ascii="Times New Roman" w:hAnsi="Times New Roman" w:cs="Times New Roman"/>
          <w:lang w:val="en-ID"/>
        </w:rPr>
        <w:t xml:space="preserve"> </w:t>
      </w:r>
      <w:r w:rsidR="0023559D" w:rsidRPr="000718A5">
        <w:rPr>
          <w:rFonts w:ascii="Times New Roman" w:hAnsi="Times New Roman" w:cs="Times New Roman"/>
          <w:lang w:val="en-ID"/>
        </w:rPr>
        <w:t xml:space="preserve">2015). </w:t>
      </w:r>
      <w:r w:rsidR="00A24A25" w:rsidRPr="000718A5">
        <w:rPr>
          <w:rFonts w:ascii="Times New Roman" w:hAnsi="Times New Roman" w:cs="Times New Roman"/>
          <w:lang w:val="en-ID"/>
        </w:rPr>
        <w:t>Sejumlah p</w:t>
      </w:r>
      <w:r w:rsidR="0023559D" w:rsidRPr="000718A5">
        <w:rPr>
          <w:rFonts w:ascii="Times New Roman" w:hAnsi="Times New Roman" w:cs="Times New Roman"/>
          <w:lang w:val="en-ID"/>
        </w:rPr>
        <w:t xml:space="preserve">enduduk tersebut tersebar dan menempati di </w:t>
      </w:r>
      <w:proofErr w:type="gramStart"/>
      <w:r w:rsidR="0023559D" w:rsidRPr="000718A5">
        <w:rPr>
          <w:rFonts w:ascii="Times New Roman" w:hAnsi="Times New Roman" w:cs="Times New Roman"/>
          <w:lang w:val="en-ID"/>
        </w:rPr>
        <w:t>lima</w:t>
      </w:r>
      <w:proofErr w:type="gramEnd"/>
      <w:r w:rsidR="0023559D" w:rsidRPr="000718A5">
        <w:rPr>
          <w:rFonts w:ascii="Times New Roman" w:hAnsi="Times New Roman" w:cs="Times New Roman"/>
          <w:lang w:val="en-ID"/>
        </w:rPr>
        <w:t xml:space="preserve"> kecamatan, 29 desa, dan 21 kalurahan</w:t>
      </w:r>
      <w:r w:rsidR="00A24A25" w:rsidRPr="000718A5">
        <w:rPr>
          <w:rFonts w:ascii="Times New Roman" w:hAnsi="Times New Roman" w:cs="Times New Roman"/>
          <w:lang w:val="en-ID"/>
        </w:rPr>
        <w:t xml:space="preserve"> dengan jumlah bervariasi</w:t>
      </w:r>
      <w:r w:rsidR="0023559D" w:rsidRPr="000718A5">
        <w:rPr>
          <w:rFonts w:ascii="Times New Roman" w:hAnsi="Times New Roman" w:cs="Times New Roman"/>
          <w:lang w:val="en-ID"/>
        </w:rPr>
        <w:t>.</w:t>
      </w:r>
      <w:r w:rsidR="00F24914" w:rsidRPr="000718A5">
        <w:rPr>
          <w:rFonts w:ascii="Times New Roman" w:hAnsi="Times New Roman" w:cs="Times New Roman"/>
          <w:lang w:val="en-ID"/>
        </w:rPr>
        <w:t xml:space="preserve"> </w:t>
      </w:r>
      <w:proofErr w:type="gramStart"/>
      <w:r w:rsidR="004F60AB" w:rsidRPr="000718A5">
        <w:rPr>
          <w:rFonts w:ascii="Times New Roman" w:hAnsi="Times New Roman" w:cs="Times New Roman"/>
          <w:lang w:val="en-ID"/>
        </w:rPr>
        <w:t xml:space="preserve">Secara rinci </w:t>
      </w:r>
      <w:r w:rsidR="00DF0E24" w:rsidRPr="000718A5">
        <w:rPr>
          <w:rFonts w:ascii="Times New Roman" w:hAnsi="Times New Roman" w:cs="Times New Roman"/>
          <w:lang w:val="en-ID"/>
        </w:rPr>
        <w:t>persebarannya dapat disimak</w:t>
      </w:r>
      <w:r w:rsidR="004F60AB" w:rsidRPr="000718A5">
        <w:rPr>
          <w:rFonts w:ascii="Times New Roman" w:hAnsi="Times New Roman" w:cs="Times New Roman"/>
          <w:lang w:val="en-ID"/>
        </w:rPr>
        <w:t xml:space="preserve"> di bawah ini.</w:t>
      </w:r>
      <w:proofErr w:type="gramEnd"/>
    </w:p>
    <w:p w:rsidR="00693CFB" w:rsidRDefault="00693CFB" w:rsidP="000718A5">
      <w:pPr>
        <w:spacing w:after="0" w:line="240" w:lineRule="auto"/>
        <w:jc w:val="both"/>
        <w:rPr>
          <w:rFonts w:ascii="Times New Roman" w:hAnsi="Times New Roman" w:cs="Times New Roman"/>
          <w:lang w:val="en-ID"/>
        </w:rPr>
      </w:pPr>
    </w:p>
    <w:p w:rsidR="00693CFB" w:rsidRDefault="00693CFB" w:rsidP="000718A5">
      <w:pPr>
        <w:spacing w:after="0" w:line="240" w:lineRule="auto"/>
        <w:jc w:val="both"/>
        <w:rPr>
          <w:rFonts w:ascii="Times New Roman" w:hAnsi="Times New Roman" w:cs="Times New Roman"/>
          <w:lang w:val="en-ID"/>
        </w:rPr>
      </w:pPr>
    </w:p>
    <w:p w:rsidR="00693CFB" w:rsidRDefault="00693CFB" w:rsidP="000718A5">
      <w:pPr>
        <w:spacing w:after="0" w:line="240" w:lineRule="auto"/>
        <w:jc w:val="both"/>
        <w:rPr>
          <w:rFonts w:ascii="Times New Roman" w:hAnsi="Times New Roman" w:cs="Times New Roman"/>
          <w:lang w:val="en-ID"/>
        </w:rPr>
      </w:pPr>
    </w:p>
    <w:p w:rsidR="00693CFB" w:rsidRDefault="00693CFB" w:rsidP="000718A5">
      <w:pPr>
        <w:spacing w:after="0" w:line="240" w:lineRule="auto"/>
        <w:jc w:val="both"/>
        <w:rPr>
          <w:rFonts w:ascii="Times New Roman" w:hAnsi="Times New Roman" w:cs="Times New Roman"/>
          <w:lang w:val="en-ID"/>
        </w:rPr>
      </w:pPr>
    </w:p>
    <w:p w:rsidR="00693CFB" w:rsidRDefault="00693CFB" w:rsidP="000718A5">
      <w:pPr>
        <w:spacing w:after="0" w:line="240" w:lineRule="auto"/>
        <w:jc w:val="both"/>
        <w:rPr>
          <w:rFonts w:ascii="Times New Roman" w:hAnsi="Times New Roman" w:cs="Times New Roman"/>
          <w:lang w:val="en-ID"/>
        </w:rPr>
      </w:pPr>
    </w:p>
    <w:p w:rsidR="00693CFB" w:rsidRDefault="00693CFB" w:rsidP="000718A5">
      <w:pPr>
        <w:spacing w:after="0" w:line="240" w:lineRule="auto"/>
        <w:jc w:val="both"/>
        <w:rPr>
          <w:rFonts w:ascii="Times New Roman" w:hAnsi="Times New Roman" w:cs="Times New Roman"/>
          <w:lang w:val="en-ID"/>
        </w:rPr>
      </w:pPr>
    </w:p>
    <w:p w:rsidR="00693CFB" w:rsidRDefault="00693CFB" w:rsidP="000718A5">
      <w:pPr>
        <w:spacing w:after="0" w:line="240" w:lineRule="auto"/>
        <w:jc w:val="both"/>
        <w:rPr>
          <w:rFonts w:ascii="Times New Roman" w:hAnsi="Times New Roman" w:cs="Times New Roman"/>
          <w:lang w:val="en-ID"/>
        </w:rPr>
      </w:pPr>
    </w:p>
    <w:p w:rsidR="00693CFB" w:rsidRDefault="00693CFB" w:rsidP="000718A5">
      <w:pPr>
        <w:spacing w:after="0" w:line="240" w:lineRule="auto"/>
        <w:jc w:val="both"/>
        <w:rPr>
          <w:rFonts w:ascii="Times New Roman" w:hAnsi="Times New Roman" w:cs="Times New Roman"/>
          <w:lang w:val="en-ID"/>
        </w:rPr>
      </w:pPr>
    </w:p>
    <w:p w:rsidR="00901749" w:rsidRDefault="00901749" w:rsidP="000718A5">
      <w:pPr>
        <w:spacing w:after="0" w:line="240" w:lineRule="auto"/>
        <w:jc w:val="both"/>
        <w:rPr>
          <w:rFonts w:ascii="Times New Roman" w:hAnsi="Times New Roman" w:cs="Times New Roman"/>
          <w:lang w:val="en-ID"/>
        </w:rPr>
      </w:pPr>
    </w:p>
    <w:p w:rsidR="00901749" w:rsidRDefault="00901749" w:rsidP="000718A5">
      <w:pPr>
        <w:spacing w:after="0" w:line="240" w:lineRule="auto"/>
        <w:jc w:val="both"/>
        <w:rPr>
          <w:rFonts w:ascii="Times New Roman" w:hAnsi="Times New Roman" w:cs="Times New Roman"/>
          <w:lang w:val="en-ID"/>
        </w:rPr>
      </w:pPr>
    </w:p>
    <w:p w:rsidR="00901749" w:rsidRDefault="00901749" w:rsidP="000718A5">
      <w:pPr>
        <w:spacing w:after="0" w:line="240" w:lineRule="auto"/>
        <w:jc w:val="both"/>
        <w:rPr>
          <w:rFonts w:ascii="Times New Roman" w:hAnsi="Times New Roman" w:cs="Times New Roman"/>
          <w:lang w:val="en-ID"/>
        </w:rPr>
      </w:pPr>
    </w:p>
    <w:p w:rsidR="00901749" w:rsidRDefault="00901749" w:rsidP="000718A5">
      <w:pPr>
        <w:spacing w:after="0" w:line="240" w:lineRule="auto"/>
        <w:jc w:val="both"/>
        <w:rPr>
          <w:rFonts w:ascii="Times New Roman" w:hAnsi="Times New Roman" w:cs="Times New Roman"/>
          <w:lang w:val="en-ID"/>
        </w:rPr>
      </w:pPr>
    </w:p>
    <w:p w:rsidR="00901749" w:rsidRDefault="00901749" w:rsidP="000718A5">
      <w:pPr>
        <w:spacing w:after="0" w:line="240" w:lineRule="auto"/>
        <w:jc w:val="both"/>
        <w:rPr>
          <w:rFonts w:ascii="Times New Roman" w:hAnsi="Times New Roman" w:cs="Times New Roman"/>
          <w:lang w:val="en-ID"/>
        </w:rPr>
      </w:pPr>
    </w:p>
    <w:p w:rsidR="00901749" w:rsidRDefault="00901749" w:rsidP="000718A5">
      <w:pPr>
        <w:spacing w:after="0" w:line="240" w:lineRule="auto"/>
        <w:jc w:val="both"/>
        <w:rPr>
          <w:rFonts w:ascii="Times New Roman" w:hAnsi="Times New Roman" w:cs="Times New Roman"/>
          <w:lang w:val="en-ID"/>
        </w:rPr>
      </w:pPr>
    </w:p>
    <w:p w:rsidR="00693CFB" w:rsidRDefault="00693CFB" w:rsidP="000718A5">
      <w:pPr>
        <w:spacing w:after="0" w:line="240" w:lineRule="auto"/>
        <w:jc w:val="both"/>
        <w:rPr>
          <w:rFonts w:ascii="Times New Roman" w:hAnsi="Times New Roman" w:cs="Times New Roman"/>
          <w:lang w:val="en-ID"/>
        </w:rPr>
      </w:pPr>
    </w:p>
    <w:p w:rsidR="00693CFB" w:rsidRPr="000718A5" w:rsidRDefault="00693CFB" w:rsidP="000718A5">
      <w:pPr>
        <w:spacing w:after="0" w:line="240" w:lineRule="auto"/>
        <w:jc w:val="both"/>
        <w:rPr>
          <w:rFonts w:ascii="Times New Roman" w:hAnsi="Times New Roman" w:cs="Times New Roman"/>
          <w:lang w:val="en-ID"/>
        </w:rPr>
      </w:pPr>
    </w:p>
    <w:p w:rsidR="00610EB4" w:rsidRPr="00693CFB" w:rsidRDefault="00610EB4" w:rsidP="000718A5">
      <w:pPr>
        <w:spacing w:after="0" w:line="240" w:lineRule="auto"/>
        <w:jc w:val="both"/>
        <w:rPr>
          <w:rFonts w:cs="Times New Roman"/>
          <w:sz w:val="20"/>
          <w:lang w:val="en-ID"/>
        </w:rPr>
      </w:pPr>
    </w:p>
    <w:p w:rsidR="006A6E2B" w:rsidRPr="00693CFB" w:rsidRDefault="006A6E2B" w:rsidP="000718A5">
      <w:pPr>
        <w:spacing w:after="0" w:line="240" w:lineRule="auto"/>
        <w:jc w:val="center"/>
        <w:rPr>
          <w:rFonts w:cs="Times New Roman"/>
          <w:sz w:val="20"/>
          <w:lang w:val="en-ID"/>
        </w:rPr>
      </w:pPr>
      <w:r w:rsidRPr="00693CFB">
        <w:rPr>
          <w:rFonts w:cs="Times New Roman"/>
          <w:sz w:val="20"/>
          <w:lang w:val="en-ID"/>
        </w:rPr>
        <w:t xml:space="preserve">Tabel   </w:t>
      </w:r>
      <w:proofErr w:type="gramStart"/>
      <w:r w:rsidR="00126DD9" w:rsidRPr="00693CFB">
        <w:rPr>
          <w:rFonts w:cs="Times New Roman"/>
          <w:sz w:val="20"/>
          <w:lang w:val="en-ID"/>
        </w:rPr>
        <w:t>1</w:t>
      </w:r>
      <w:r w:rsidRPr="00693CFB">
        <w:rPr>
          <w:rFonts w:cs="Times New Roman"/>
          <w:sz w:val="20"/>
          <w:lang w:val="en-ID"/>
        </w:rPr>
        <w:t xml:space="preserve">  Pembagian</w:t>
      </w:r>
      <w:proofErr w:type="gramEnd"/>
      <w:r w:rsidRPr="00693CFB">
        <w:rPr>
          <w:rFonts w:cs="Times New Roman"/>
          <w:sz w:val="20"/>
          <w:lang w:val="en-ID"/>
        </w:rPr>
        <w:t xml:space="preserve"> Wilayah Kota Ambon </w:t>
      </w:r>
    </w:p>
    <w:tbl>
      <w:tblPr>
        <w:tblStyle w:val="TableGrid"/>
        <w:tblW w:w="5955" w:type="dxa"/>
        <w:tblInd w:w="-318" w:type="dxa"/>
        <w:tblLayout w:type="fixed"/>
        <w:tblLook w:val="04A0" w:firstRow="1" w:lastRow="0" w:firstColumn="1" w:lastColumn="0" w:noHBand="0" w:noVBand="1"/>
      </w:tblPr>
      <w:tblGrid>
        <w:gridCol w:w="426"/>
        <w:gridCol w:w="1418"/>
        <w:gridCol w:w="1777"/>
        <w:gridCol w:w="491"/>
        <w:gridCol w:w="992"/>
        <w:gridCol w:w="851"/>
      </w:tblGrid>
      <w:tr w:rsidR="00AA3B2D" w:rsidRPr="00693CFB" w:rsidTr="00AA3B2D">
        <w:tc>
          <w:tcPr>
            <w:tcW w:w="426" w:type="dxa"/>
            <w:tcBorders>
              <w:top w:val="single" w:sz="4" w:space="0" w:color="auto"/>
              <w:left w:val="single" w:sz="4" w:space="0" w:color="auto"/>
              <w:bottom w:val="single" w:sz="4" w:space="0" w:color="auto"/>
              <w:right w:val="nil"/>
            </w:tcBorders>
          </w:tcPr>
          <w:p w:rsidR="00C45B82" w:rsidRPr="00693CFB" w:rsidRDefault="00C45B82" w:rsidP="00693CFB">
            <w:pPr>
              <w:jc w:val="both"/>
              <w:rPr>
                <w:rFonts w:cs="Times New Roman"/>
                <w:sz w:val="18"/>
                <w:lang w:val="en-ID"/>
              </w:rPr>
            </w:pPr>
            <w:r w:rsidRPr="00693CFB">
              <w:rPr>
                <w:rFonts w:cs="Times New Roman"/>
                <w:sz w:val="18"/>
                <w:lang w:val="en-ID"/>
              </w:rPr>
              <w:t>No</w:t>
            </w:r>
          </w:p>
        </w:tc>
        <w:tc>
          <w:tcPr>
            <w:tcW w:w="1418" w:type="dxa"/>
            <w:tcBorders>
              <w:top w:val="single" w:sz="4" w:space="0" w:color="auto"/>
              <w:left w:val="nil"/>
              <w:bottom w:val="single" w:sz="4" w:space="0" w:color="auto"/>
              <w:right w:val="nil"/>
            </w:tcBorders>
          </w:tcPr>
          <w:p w:rsidR="00C45B82" w:rsidRPr="00693CFB" w:rsidRDefault="00C45B82" w:rsidP="00693CFB">
            <w:pPr>
              <w:jc w:val="center"/>
              <w:rPr>
                <w:rFonts w:cs="Times New Roman"/>
                <w:sz w:val="18"/>
                <w:lang w:val="en-ID"/>
              </w:rPr>
            </w:pPr>
            <w:r w:rsidRPr="00693CFB">
              <w:rPr>
                <w:rFonts w:cs="Times New Roman"/>
                <w:sz w:val="18"/>
                <w:lang w:val="en-ID"/>
              </w:rPr>
              <w:t>Kecamatan</w:t>
            </w:r>
          </w:p>
        </w:tc>
        <w:tc>
          <w:tcPr>
            <w:tcW w:w="1777" w:type="dxa"/>
            <w:tcBorders>
              <w:top w:val="single" w:sz="4" w:space="0" w:color="auto"/>
              <w:left w:val="nil"/>
              <w:bottom w:val="single" w:sz="4" w:space="0" w:color="auto"/>
              <w:right w:val="nil"/>
            </w:tcBorders>
          </w:tcPr>
          <w:p w:rsidR="00C45B82" w:rsidRPr="00693CFB" w:rsidRDefault="00C45B82" w:rsidP="00693CFB">
            <w:pPr>
              <w:jc w:val="center"/>
              <w:rPr>
                <w:rFonts w:cs="Times New Roman"/>
                <w:sz w:val="18"/>
                <w:lang w:val="en-ID"/>
              </w:rPr>
            </w:pPr>
            <w:r w:rsidRPr="00693CFB">
              <w:rPr>
                <w:rFonts w:cs="Times New Roman"/>
                <w:sz w:val="18"/>
                <w:lang w:val="en-ID"/>
              </w:rPr>
              <w:t>Ibu Kota</w:t>
            </w:r>
          </w:p>
        </w:tc>
        <w:tc>
          <w:tcPr>
            <w:tcW w:w="491" w:type="dxa"/>
            <w:tcBorders>
              <w:top w:val="single" w:sz="4" w:space="0" w:color="auto"/>
              <w:left w:val="nil"/>
              <w:bottom w:val="single" w:sz="4" w:space="0" w:color="auto"/>
              <w:right w:val="nil"/>
            </w:tcBorders>
          </w:tcPr>
          <w:p w:rsidR="00C45B82" w:rsidRPr="00693CFB" w:rsidRDefault="00C45B82" w:rsidP="00693CFB">
            <w:pPr>
              <w:jc w:val="center"/>
              <w:rPr>
                <w:rFonts w:cs="Times New Roman"/>
                <w:sz w:val="18"/>
                <w:lang w:val="en-ID"/>
              </w:rPr>
            </w:pPr>
            <w:r w:rsidRPr="00693CFB">
              <w:rPr>
                <w:rFonts w:cs="Times New Roman"/>
                <w:sz w:val="18"/>
                <w:lang w:val="en-ID"/>
              </w:rPr>
              <w:t>Desa</w:t>
            </w:r>
          </w:p>
        </w:tc>
        <w:tc>
          <w:tcPr>
            <w:tcW w:w="992" w:type="dxa"/>
            <w:tcBorders>
              <w:top w:val="single" w:sz="4" w:space="0" w:color="auto"/>
              <w:left w:val="nil"/>
              <w:bottom w:val="single" w:sz="4" w:space="0" w:color="auto"/>
              <w:right w:val="nil"/>
            </w:tcBorders>
          </w:tcPr>
          <w:p w:rsidR="00C45B82" w:rsidRPr="00693CFB" w:rsidRDefault="00C45B82" w:rsidP="00693CFB">
            <w:pPr>
              <w:jc w:val="center"/>
              <w:rPr>
                <w:rFonts w:cs="Times New Roman"/>
                <w:sz w:val="18"/>
                <w:lang w:val="en-ID"/>
              </w:rPr>
            </w:pPr>
            <w:r w:rsidRPr="00693CFB">
              <w:rPr>
                <w:rFonts w:cs="Times New Roman"/>
                <w:sz w:val="18"/>
                <w:lang w:val="en-ID"/>
              </w:rPr>
              <w:t>Kalurahan</w:t>
            </w:r>
          </w:p>
        </w:tc>
        <w:tc>
          <w:tcPr>
            <w:tcW w:w="851" w:type="dxa"/>
            <w:tcBorders>
              <w:top w:val="single" w:sz="4" w:space="0" w:color="auto"/>
              <w:left w:val="nil"/>
              <w:bottom w:val="single" w:sz="4" w:space="0" w:color="auto"/>
              <w:right w:val="nil"/>
            </w:tcBorders>
          </w:tcPr>
          <w:p w:rsidR="00C45B82" w:rsidRPr="00693CFB" w:rsidRDefault="00C45B82" w:rsidP="00693CFB">
            <w:pPr>
              <w:jc w:val="center"/>
              <w:rPr>
                <w:rFonts w:cs="Times New Roman"/>
                <w:sz w:val="18"/>
                <w:lang w:val="en-ID"/>
              </w:rPr>
            </w:pPr>
            <w:r w:rsidRPr="00693CFB">
              <w:rPr>
                <w:rFonts w:cs="Times New Roman"/>
                <w:sz w:val="18"/>
                <w:lang w:val="en-ID"/>
              </w:rPr>
              <w:t>Jumlah</w:t>
            </w:r>
          </w:p>
        </w:tc>
      </w:tr>
      <w:tr w:rsidR="00AA3B2D" w:rsidRPr="00693CFB" w:rsidTr="00901749">
        <w:trPr>
          <w:trHeight w:val="1550"/>
        </w:trPr>
        <w:tc>
          <w:tcPr>
            <w:tcW w:w="426" w:type="dxa"/>
            <w:tcBorders>
              <w:top w:val="single" w:sz="4" w:space="0" w:color="auto"/>
              <w:bottom w:val="single" w:sz="4" w:space="0" w:color="auto"/>
              <w:right w:val="nil"/>
            </w:tcBorders>
          </w:tcPr>
          <w:p w:rsidR="00C45B82" w:rsidRPr="00693CFB" w:rsidRDefault="00C45B82" w:rsidP="00693CFB">
            <w:pPr>
              <w:jc w:val="both"/>
              <w:rPr>
                <w:rFonts w:cs="Times New Roman"/>
                <w:sz w:val="18"/>
                <w:lang w:val="en-ID"/>
              </w:rPr>
            </w:pPr>
            <w:r w:rsidRPr="00693CFB">
              <w:rPr>
                <w:rFonts w:cs="Times New Roman"/>
                <w:sz w:val="18"/>
                <w:lang w:val="en-ID"/>
              </w:rPr>
              <w:t>1</w:t>
            </w:r>
          </w:p>
          <w:p w:rsidR="00C45B82" w:rsidRPr="00693CFB" w:rsidRDefault="00C45B82" w:rsidP="00693CFB">
            <w:pPr>
              <w:jc w:val="both"/>
              <w:rPr>
                <w:rFonts w:cs="Times New Roman"/>
                <w:sz w:val="18"/>
                <w:lang w:val="en-ID"/>
              </w:rPr>
            </w:pPr>
            <w:r w:rsidRPr="00693CFB">
              <w:rPr>
                <w:rFonts w:cs="Times New Roman"/>
                <w:sz w:val="18"/>
                <w:lang w:val="en-ID"/>
              </w:rPr>
              <w:t>2</w:t>
            </w:r>
          </w:p>
          <w:p w:rsidR="00C45B82" w:rsidRPr="00693CFB" w:rsidRDefault="00C45B82" w:rsidP="00693CFB">
            <w:pPr>
              <w:jc w:val="both"/>
              <w:rPr>
                <w:rFonts w:cs="Times New Roman"/>
                <w:sz w:val="18"/>
                <w:lang w:val="en-ID"/>
              </w:rPr>
            </w:pPr>
            <w:r w:rsidRPr="00693CFB">
              <w:rPr>
                <w:rFonts w:cs="Times New Roman"/>
                <w:sz w:val="18"/>
                <w:lang w:val="en-ID"/>
              </w:rPr>
              <w:t>3</w:t>
            </w:r>
          </w:p>
          <w:p w:rsidR="00C45B82" w:rsidRPr="00693CFB" w:rsidRDefault="00C45B82" w:rsidP="00693CFB">
            <w:pPr>
              <w:jc w:val="both"/>
              <w:rPr>
                <w:rFonts w:cs="Times New Roman"/>
                <w:sz w:val="18"/>
                <w:lang w:val="en-ID"/>
              </w:rPr>
            </w:pPr>
            <w:r w:rsidRPr="00693CFB">
              <w:rPr>
                <w:rFonts w:cs="Times New Roman"/>
                <w:sz w:val="18"/>
                <w:lang w:val="en-ID"/>
              </w:rPr>
              <w:t>4</w:t>
            </w:r>
          </w:p>
          <w:p w:rsidR="00693CFB" w:rsidRDefault="00693CFB" w:rsidP="00693CFB">
            <w:pPr>
              <w:jc w:val="both"/>
              <w:rPr>
                <w:rFonts w:cs="Times New Roman"/>
                <w:sz w:val="18"/>
                <w:lang w:val="en-ID"/>
              </w:rPr>
            </w:pPr>
          </w:p>
          <w:p w:rsidR="00C45B82" w:rsidRPr="00693CFB" w:rsidRDefault="00C45B82" w:rsidP="00693CFB">
            <w:pPr>
              <w:jc w:val="both"/>
              <w:rPr>
                <w:rFonts w:cs="Times New Roman"/>
                <w:sz w:val="18"/>
                <w:lang w:val="en-ID"/>
              </w:rPr>
            </w:pPr>
            <w:r w:rsidRPr="00693CFB">
              <w:rPr>
                <w:rFonts w:cs="Times New Roman"/>
                <w:sz w:val="18"/>
                <w:lang w:val="en-ID"/>
              </w:rPr>
              <w:t>5</w:t>
            </w:r>
          </w:p>
        </w:tc>
        <w:tc>
          <w:tcPr>
            <w:tcW w:w="1418" w:type="dxa"/>
            <w:tcBorders>
              <w:top w:val="single" w:sz="4" w:space="0" w:color="auto"/>
              <w:left w:val="nil"/>
              <w:bottom w:val="single" w:sz="4" w:space="0" w:color="auto"/>
              <w:right w:val="nil"/>
            </w:tcBorders>
          </w:tcPr>
          <w:p w:rsidR="00C45B82" w:rsidRPr="00693CFB" w:rsidRDefault="00C45B82" w:rsidP="00693CFB">
            <w:pPr>
              <w:jc w:val="both"/>
              <w:rPr>
                <w:rFonts w:cs="Times New Roman"/>
                <w:sz w:val="18"/>
                <w:lang w:val="en-ID"/>
              </w:rPr>
            </w:pPr>
            <w:r w:rsidRPr="00693CFB">
              <w:rPr>
                <w:rFonts w:cs="Times New Roman"/>
                <w:sz w:val="18"/>
                <w:lang w:val="en-ID"/>
              </w:rPr>
              <w:t>Nusaniwe</w:t>
            </w:r>
          </w:p>
          <w:p w:rsidR="00C45B82" w:rsidRPr="00693CFB" w:rsidRDefault="00C45B82" w:rsidP="00693CFB">
            <w:pPr>
              <w:jc w:val="both"/>
              <w:rPr>
                <w:rFonts w:cs="Times New Roman"/>
                <w:sz w:val="18"/>
                <w:lang w:val="en-ID"/>
              </w:rPr>
            </w:pPr>
            <w:r w:rsidRPr="00693CFB">
              <w:rPr>
                <w:rFonts w:cs="Times New Roman"/>
                <w:sz w:val="18"/>
                <w:lang w:val="en-ID"/>
              </w:rPr>
              <w:t>Sirimau</w:t>
            </w:r>
          </w:p>
          <w:p w:rsidR="00C45B82" w:rsidRPr="00693CFB" w:rsidRDefault="00C45B82" w:rsidP="00693CFB">
            <w:pPr>
              <w:jc w:val="both"/>
              <w:rPr>
                <w:rFonts w:cs="Times New Roman"/>
                <w:sz w:val="18"/>
                <w:lang w:val="en-ID"/>
              </w:rPr>
            </w:pPr>
            <w:r w:rsidRPr="00693CFB">
              <w:rPr>
                <w:rFonts w:cs="Times New Roman"/>
                <w:sz w:val="18"/>
                <w:lang w:val="en-ID"/>
              </w:rPr>
              <w:t>Leitimur Selatan</w:t>
            </w:r>
          </w:p>
          <w:p w:rsidR="00C45B82" w:rsidRPr="00693CFB" w:rsidRDefault="00693CFB" w:rsidP="00693CFB">
            <w:pPr>
              <w:jc w:val="both"/>
              <w:rPr>
                <w:rFonts w:cs="Times New Roman"/>
                <w:sz w:val="18"/>
                <w:lang w:val="en-ID"/>
              </w:rPr>
            </w:pPr>
            <w:r>
              <w:rPr>
                <w:rFonts w:cs="Times New Roman"/>
                <w:sz w:val="18"/>
                <w:lang w:val="en-ID"/>
              </w:rPr>
              <w:t>Teluk A</w:t>
            </w:r>
            <w:r w:rsidR="00C45B82" w:rsidRPr="00693CFB">
              <w:rPr>
                <w:rFonts w:cs="Times New Roman"/>
                <w:sz w:val="18"/>
                <w:lang w:val="en-ID"/>
              </w:rPr>
              <w:t>mbon Baguala</w:t>
            </w:r>
          </w:p>
          <w:p w:rsidR="00C45B82" w:rsidRPr="00693CFB" w:rsidRDefault="00C45B82" w:rsidP="00693CFB">
            <w:pPr>
              <w:jc w:val="both"/>
              <w:rPr>
                <w:rFonts w:cs="Times New Roman"/>
                <w:sz w:val="18"/>
                <w:lang w:val="en-ID"/>
              </w:rPr>
            </w:pPr>
            <w:r w:rsidRPr="00693CFB">
              <w:rPr>
                <w:rFonts w:cs="Times New Roman"/>
                <w:sz w:val="18"/>
                <w:lang w:val="en-ID"/>
              </w:rPr>
              <w:t>Teluk Ambon</w:t>
            </w:r>
          </w:p>
          <w:p w:rsidR="00C45B82" w:rsidRPr="00693CFB" w:rsidRDefault="00C45B82" w:rsidP="00693CFB">
            <w:pPr>
              <w:jc w:val="both"/>
              <w:rPr>
                <w:rFonts w:cs="Times New Roman"/>
                <w:sz w:val="18"/>
                <w:lang w:val="en-ID"/>
              </w:rPr>
            </w:pPr>
          </w:p>
        </w:tc>
        <w:tc>
          <w:tcPr>
            <w:tcW w:w="1777" w:type="dxa"/>
            <w:tcBorders>
              <w:top w:val="single" w:sz="4" w:space="0" w:color="auto"/>
              <w:left w:val="nil"/>
              <w:bottom w:val="single" w:sz="4" w:space="0" w:color="auto"/>
              <w:right w:val="nil"/>
            </w:tcBorders>
          </w:tcPr>
          <w:p w:rsidR="00C45B82" w:rsidRPr="00693CFB" w:rsidRDefault="00C45B82" w:rsidP="00693CFB">
            <w:pPr>
              <w:jc w:val="both"/>
              <w:rPr>
                <w:rFonts w:cs="Times New Roman"/>
                <w:sz w:val="18"/>
                <w:lang w:val="en-ID"/>
              </w:rPr>
            </w:pPr>
            <w:r w:rsidRPr="00693CFB">
              <w:rPr>
                <w:rFonts w:cs="Times New Roman"/>
                <w:sz w:val="18"/>
                <w:lang w:val="en-ID"/>
              </w:rPr>
              <w:t>Kel. Amahusu</w:t>
            </w:r>
          </w:p>
          <w:p w:rsidR="00C45B82" w:rsidRPr="00693CFB" w:rsidRDefault="00C45B82" w:rsidP="00693CFB">
            <w:pPr>
              <w:jc w:val="both"/>
              <w:rPr>
                <w:rFonts w:cs="Times New Roman"/>
                <w:sz w:val="18"/>
                <w:lang w:val="en-ID"/>
              </w:rPr>
            </w:pPr>
            <w:r w:rsidRPr="00693CFB">
              <w:rPr>
                <w:rFonts w:cs="Times New Roman"/>
                <w:sz w:val="18"/>
                <w:lang w:val="en-ID"/>
              </w:rPr>
              <w:t>Kel.KarangPanjang</w:t>
            </w:r>
          </w:p>
          <w:p w:rsidR="00C45B82" w:rsidRPr="00693CFB" w:rsidRDefault="00C45B82" w:rsidP="00693CFB">
            <w:pPr>
              <w:jc w:val="both"/>
              <w:rPr>
                <w:rFonts w:cs="Times New Roman"/>
                <w:sz w:val="18"/>
                <w:lang w:val="en-ID"/>
              </w:rPr>
            </w:pPr>
            <w:r w:rsidRPr="00693CFB">
              <w:rPr>
                <w:rFonts w:cs="Times New Roman"/>
                <w:sz w:val="18"/>
                <w:lang w:val="en-ID"/>
              </w:rPr>
              <w:t>Lehari</w:t>
            </w:r>
          </w:p>
          <w:p w:rsidR="00C45B82" w:rsidRPr="00693CFB" w:rsidRDefault="00C45B82" w:rsidP="00693CFB">
            <w:pPr>
              <w:jc w:val="both"/>
              <w:rPr>
                <w:rFonts w:cs="Times New Roman"/>
                <w:sz w:val="18"/>
                <w:lang w:val="en-ID"/>
              </w:rPr>
            </w:pPr>
            <w:r w:rsidRPr="00693CFB">
              <w:rPr>
                <w:rFonts w:cs="Times New Roman"/>
                <w:sz w:val="18"/>
                <w:lang w:val="en-ID"/>
              </w:rPr>
              <w:t>Passo</w:t>
            </w:r>
          </w:p>
          <w:p w:rsidR="00693CFB" w:rsidRDefault="00693CFB" w:rsidP="00693CFB">
            <w:pPr>
              <w:jc w:val="both"/>
              <w:rPr>
                <w:rFonts w:cs="Times New Roman"/>
                <w:sz w:val="18"/>
                <w:lang w:val="en-ID"/>
              </w:rPr>
            </w:pPr>
          </w:p>
          <w:p w:rsidR="00C45B82" w:rsidRPr="00693CFB" w:rsidRDefault="00C45B82" w:rsidP="00693CFB">
            <w:pPr>
              <w:jc w:val="both"/>
              <w:rPr>
                <w:rFonts w:cs="Times New Roman"/>
                <w:sz w:val="18"/>
                <w:lang w:val="en-ID"/>
              </w:rPr>
            </w:pPr>
            <w:r w:rsidRPr="00693CFB">
              <w:rPr>
                <w:rFonts w:cs="Times New Roman"/>
                <w:sz w:val="18"/>
                <w:lang w:val="en-ID"/>
              </w:rPr>
              <w:t>Wayame</w:t>
            </w:r>
          </w:p>
        </w:tc>
        <w:tc>
          <w:tcPr>
            <w:tcW w:w="491" w:type="dxa"/>
            <w:tcBorders>
              <w:top w:val="single" w:sz="4" w:space="0" w:color="auto"/>
              <w:left w:val="nil"/>
              <w:bottom w:val="single" w:sz="4" w:space="0" w:color="auto"/>
              <w:right w:val="nil"/>
            </w:tcBorders>
          </w:tcPr>
          <w:p w:rsidR="00C45B82" w:rsidRPr="00693CFB" w:rsidRDefault="00693CFB" w:rsidP="00693CFB">
            <w:pPr>
              <w:jc w:val="both"/>
              <w:rPr>
                <w:rFonts w:cs="Times New Roman"/>
                <w:sz w:val="18"/>
                <w:lang w:val="en-ID"/>
              </w:rPr>
            </w:pPr>
            <w:r>
              <w:rPr>
                <w:rFonts w:cs="Times New Roman"/>
                <w:sz w:val="18"/>
                <w:lang w:val="en-ID"/>
              </w:rPr>
              <w:t xml:space="preserve"> </w:t>
            </w:r>
            <w:r w:rsidR="00C45B82" w:rsidRPr="00693CFB">
              <w:rPr>
                <w:rFonts w:cs="Times New Roman"/>
                <w:sz w:val="18"/>
                <w:lang w:val="en-ID"/>
              </w:rPr>
              <w:t>5</w:t>
            </w:r>
          </w:p>
          <w:p w:rsidR="00C45B82" w:rsidRPr="00693CFB" w:rsidRDefault="00693CFB" w:rsidP="00693CFB">
            <w:pPr>
              <w:jc w:val="both"/>
              <w:rPr>
                <w:rFonts w:cs="Times New Roman"/>
                <w:sz w:val="18"/>
                <w:lang w:val="en-ID"/>
              </w:rPr>
            </w:pPr>
            <w:r>
              <w:rPr>
                <w:rFonts w:cs="Times New Roman"/>
                <w:sz w:val="18"/>
                <w:lang w:val="en-ID"/>
              </w:rPr>
              <w:t xml:space="preserve"> </w:t>
            </w:r>
            <w:r w:rsidR="00C45B82" w:rsidRPr="00693CFB">
              <w:rPr>
                <w:rFonts w:cs="Times New Roman"/>
                <w:sz w:val="18"/>
                <w:lang w:val="en-ID"/>
              </w:rPr>
              <w:t>3</w:t>
            </w:r>
          </w:p>
          <w:p w:rsidR="00C45B82" w:rsidRPr="00693CFB" w:rsidRDefault="00693CFB" w:rsidP="00693CFB">
            <w:pPr>
              <w:jc w:val="both"/>
              <w:rPr>
                <w:rFonts w:cs="Times New Roman"/>
                <w:sz w:val="18"/>
                <w:lang w:val="en-ID"/>
              </w:rPr>
            </w:pPr>
            <w:r>
              <w:rPr>
                <w:rFonts w:cs="Times New Roman"/>
                <w:sz w:val="18"/>
                <w:lang w:val="en-ID"/>
              </w:rPr>
              <w:t xml:space="preserve"> </w:t>
            </w:r>
            <w:r w:rsidR="00C45B82" w:rsidRPr="00693CFB">
              <w:rPr>
                <w:rFonts w:cs="Times New Roman"/>
                <w:sz w:val="18"/>
                <w:lang w:val="en-ID"/>
              </w:rPr>
              <w:t>8</w:t>
            </w:r>
          </w:p>
          <w:p w:rsidR="00693CFB" w:rsidRDefault="00DF0E24" w:rsidP="00693CFB">
            <w:pPr>
              <w:jc w:val="both"/>
              <w:rPr>
                <w:rFonts w:cs="Times New Roman"/>
                <w:sz w:val="18"/>
                <w:lang w:val="en-ID"/>
              </w:rPr>
            </w:pPr>
            <w:r w:rsidRPr="00693CFB">
              <w:rPr>
                <w:rFonts w:cs="Times New Roman"/>
                <w:sz w:val="18"/>
                <w:lang w:val="en-ID"/>
              </w:rPr>
              <w:t xml:space="preserve"> </w:t>
            </w:r>
            <w:r w:rsidR="00C45B82" w:rsidRPr="00693CFB">
              <w:rPr>
                <w:rFonts w:cs="Times New Roman"/>
                <w:sz w:val="18"/>
                <w:lang w:val="en-ID"/>
              </w:rPr>
              <w:t>6</w:t>
            </w:r>
            <w:r w:rsidRPr="00693CFB">
              <w:rPr>
                <w:rFonts w:cs="Times New Roman"/>
                <w:sz w:val="18"/>
                <w:lang w:val="en-ID"/>
              </w:rPr>
              <w:t xml:space="preserve">         </w:t>
            </w:r>
          </w:p>
          <w:p w:rsidR="00693CFB" w:rsidRDefault="00693CFB" w:rsidP="00693CFB">
            <w:pPr>
              <w:jc w:val="both"/>
              <w:rPr>
                <w:rFonts w:cs="Times New Roman"/>
                <w:sz w:val="18"/>
                <w:lang w:val="en-ID"/>
              </w:rPr>
            </w:pPr>
            <w:r>
              <w:rPr>
                <w:rFonts w:cs="Times New Roman"/>
                <w:sz w:val="18"/>
                <w:lang w:val="en-ID"/>
              </w:rPr>
              <w:t xml:space="preserve"> </w:t>
            </w:r>
          </w:p>
          <w:p w:rsidR="00C45B82" w:rsidRPr="00693CFB" w:rsidRDefault="00C45B82" w:rsidP="00693CFB">
            <w:pPr>
              <w:jc w:val="both"/>
              <w:rPr>
                <w:rFonts w:cs="Times New Roman"/>
                <w:sz w:val="18"/>
                <w:lang w:val="en-ID"/>
              </w:rPr>
            </w:pPr>
            <w:r w:rsidRPr="00693CFB">
              <w:rPr>
                <w:rFonts w:cs="Times New Roman"/>
                <w:sz w:val="18"/>
                <w:lang w:val="en-ID"/>
              </w:rPr>
              <w:t>7</w:t>
            </w:r>
          </w:p>
        </w:tc>
        <w:tc>
          <w:tcPr>
            <w:tcW w:w="992" w:type="dxa"/>
            <w:tcBorders>
              <w:top w:val="single" w:sz="4" w:space="0" w:color="auto"/>
              <w:left w:val="nil"/>
              <w:bottom w:val="single" w:sz="4" w:space="0" w:color="auto"/>
              <w:right w:val="nil"/>
            </w:tcBorders>
          </w:tcPr>
          <w:p w:rsidR="00C45B82" w:rsidRPr="00693CFB" w:rsidRDefault="004F60AB" w:rsidP="00693CFB">
            <w:pPr>
              <w:ind w:firstLine="291"/>
              <w:jc w:val="both"/>
              <w:rPr>
                <w:rFonts w:cs="Times New Roman"/>
                <w:sz w:val="18"/>
                <w:lang w:val="en-ID"/>
              </w:rPr>
            </w:pPr>
            <w:r w:rsidRPr="00693CFB">
              <w:rPr>
                <w:rFonts w:cs="Times New Roman"/>
                <w:sz w:val="18"/>
                <w:lang w:val="en-ID"/>
              </w:rPr>
              <w:t>8</w:t>
            </w:r>
          </w:p>
          <w:p w:rsidR="004F60AB" w:rsidRPr="00693CFB" w:rsidRDefault="004F60AB" w:rsidP="00693CFB">
            <w:pPr>
              <w:ind w:firstLine="291"/>
              <w:jc w:val="both"/>
              <w:rPr>
                <w:rFonts w:cs="Times New Roman"/>
                <w:sz w:val="18"/>
                <w:lang w:val="en-ID"/>
              </w:rPr>
            </w:pPr>
            <w:r w:rsidRPr="00693CFB">
              <w:rPr>
                <w:rFonts w:cs="Times New Roman"/>
                <w:sz w:val="18"/>
                <w:lang w:val="en-ID"/>
              </w:rPr>
              <w:t>11</w:t>
            </w:r>
          </w:p>
          <w:p w:rsidR="004F60AB" w:rsidRPr="00693CFB" w:rsidRDefault="004F60AB" w:rsidP="00693CFB">
            <w:pPr>
              <w:ind w:firstLine="291"/>
              <w:jc w:val="both"/>
              <w:rPr>
                <w:rFonts w:cs="Times New Roman"/>
                <w:sz w:val="18"/>
                <w:lang w:val="en-ID"/>
              </w:rPr>
            </w:pPr>
            <w:r w:rsidRPr="00693CFB">
              <w:rPr>
                <w:rFonts w:cs="Times New Roman"/>
                <w:sz w:val="18"/>
                <w:lang w:val="en-ID"/>
              </w:rPr>
              <w:t>-</w:t>
            </w:r>
          </w:p>
          <w:p w:rsidR="004F60AB" w:rsidRPr="00693CFB" w:rsidRDefault="004F60AB" w:rsidP="00693CFB">
            <w:pPr>
              <w:ind w:firstLine="291"/>
              <w:jc w:val="both"/>
              <w:rPr>
                <w:rFonts w:cs="Times New Roman"/>
                <w:sz w:val="18"/>
                <w:lang w:val="en-ID"/>
              </w:rPr>
            </w:pPr>
            <w:r w:rsidRPr="00693CFB">
              <w:rPr>
                <w:rFonts w:cs="Times New Roman"/>
                <w:sz w:val="18"/>
                <w:lang w:val="en-ID"/>
              </w:rPr>
              <w:t>1</w:t>
            </w:r>
          </w:p>
          <w:p w:rsidR="00693CFB" w:rsidRDefault="00693CFB" w:rsidP="00693CFB">
            <w:pPr>
              <w:ind w:firstLine="291"/>
              <w:jc w:val="both"/>
              <w:rPr>
                <w:rFonts w:cs="Times New Roman"/>
                <w:sz w:val="18"/>
                <w:lang w:val="en-ID"/>
              </w:rPr>
            </w:pPr>
          </w:p>
          <w:p w:rsidR="004F60AB" w:rsidRPr="00693CFB" w:rsidRDefault="004F60AB" w:rsidP="00693CFB">
            <w:pPr>
              <w:ind w:firstLine="291"/>
              <w:jc w:val="both"/>
              <w:rPr>
                <w:rFonts w:cs="Times New Roman"/>
                <w:sz w:val="18"/>
                <w:lang w:val="en-ID"/>
              </w:rPr>
            </w:pPr>
            <w:r w:rsidRPr="00693CFB">
              <w:rPr>
                <w:rFonts w:cs="Times New Roman"/>
                <w:sz w:val="18"/>
                <w:lang w:val="en-ID"/>
              </w:rPr>
              <w:t>1</w:t>
            </w:r>
          </w:p>
        </w:tc>
        <w:tc>
          <w:tcPr>
            <w:tcW w:w="851" w:type="dxa"/>
            <w:tcBorders>
              <w:top w:val="single" w:sz="4" w:space="0" w:color="auto"/>
              <w:left w:val="nil"/>
              <w:bottom w:val="single" w:sz="4" w:space="0" w:color="auto"/>
              <w:right w:val="nil"/>
            </w:tcBorders>
          </w:tcPr>
          <w:p w:rsidR="00C45B82" w:rsidRPr="00693CFB" w:rsidRDefault="004F60AB" w:rsidP="00693CFB">
            <w:pPr>
              <w:jc w:val="both"/>
              <w:rPr>
                <w:rFonts w:cs="Times New Roman"/>
                <w:sz w:val="18"/>
                <w:lang w:val="en-ID"/>
              </w:rPr>
            </w:pPr>
            <w:r w:rsidRPr="00693CFB">
              <w:rPr>
                <w:rFonts w:cs="Times New Roman"/>
                <w:sz w:val="18"/>
                <w:lang w:val="en-ID"/>
              </w:rPr>
              <w:t>13</w:t>
            </w:r>
          </w:p>
          <w:p w:rsidR="004F60AB" w:rsidRPr="00693CFB" w:rsidRDefault="004F60AB" w:rsidP="00693CFB">
            <w:pPr>
              <w:jc w:val="both"/>
              <w:rPr>
                <w:rFonts w:cs="Times New Roman"/>
                <w:sz w:val="18"/>
                <w:lang w:val="en-ID"/>
              </w:rPr>
            </w:pPr>
            <w:r w:rsidRPr="00693CFB">
              <w:rPr>
                <w:rFonts w:cs="Times New Roman"/>
                <w:sz w:val="18"/>
                <w:lang w:val="en-ID"/>
              </w:rPr>
              <w:t>14</w:t>
            </w:r>
          </w:p>
          <w:p w:rsidR="004F60AB" w:rsidRPr="00693CFB" w:rsidRDefault="004F60AB" w:rsidP="00693CFB">
            <w:pPr>
              <w:jc w:val="both"/>
              <w:rPr>
                <w:rFonts w:cs="Times New Roman"/>
                <w:sz w:val="18"/>
                <w:lang w:val="en-ID"/>
              </w:rPr>
            </w:pPr>
            <w:r w:rsidRPr="00693CFB">
              <w:rPr>
                <w:rFonts w:cs="Times New Roman"/>
                <w:sz w:val="18"/>
                <w:lang w:val="en-ID"/>
              </w:rPr>
              <w:t>8</w:t>
            </w:r>
          </w:p>
          <w:p w:rsidR="004F60AB" w:rsidRPr="00693CFB" w:rsidRDefault="004F60AB" w:rsidP="00693CFB">
            <w:pPr>
              <w:jc w:val="both"/>
              <w:rPr>
                <w:rFonts w:cs="Times New Roman"/>
                <w:sz w:val="18"/>
                <w:lang w:val="en-ID"/>
              </w:rPr>
            </w:pPr>
            <w:r w:rsidRPr="00693CFB">
              <w:rPr>
                <w:rFonts w:cs="Times New Roman"/>
                <w:sz w:val="18"/>
                <w:lang w:val="en-ID"/>
              </w:rPr>
              <w:t>7</w:t>
            </w:r>
          </w:p>
          <w:p w:rsidR="00693CFB" w:rsidRDefault="00693CFB" w:rsidP="00693CFB">
            <w:pPr>
              <w:jc w:val="both"/>
              <w:rPr>
                <w:rFonts w:cs="Times New Roman"/>
                <w:sz w:val="18"/>
                <w:lang w:val="en-ID"/>
              </w:rPr>
            </w:pPr>
          </w:p>
          <w:p w:rsidR="004F60AB" w:rsidRPr="00693CFB" w:rsidRDefault="004F60AB" w:rsidP="00693CFB">
            <w:pPr>
              <w:jc w:val="both"/>
              <w:rPr>
                <w:rFonts w:cs="Times New Roman"/>
                <w:sz w:val="18"/>
                <w:lang w:val="en-ID"/>
              </w:rPr>
            </w:pPr>
            <w:r w:rsidRPr="00693CFB">
              <w:rPr>
                <w:rFonts w:cs="Times New Roman"/>
                <w:sz w:val="18"/>
                <w:lang w:val="en-ID"/>
              </w:rPr>
              <w:t>8</w:t>
            </w:r>
          </w:p>
        </w:tc>
      </w:tr>
      <w:tr w:rsidR="00AA3B2D" w:rsidRPr="00693CFB" w:rsidTr="00901749">
        <w:trPr>
          <w:trHeight w:val="60"/>
        </w:trPr>
        <w:tc>
          <w:tcPr>
            <w:tcW w:w="426" w:type="dxa"/>
            <w:tcBorders>
              <w:top w:val="single" w:sz="4" w:space="0" w:color="auto"/>
              <w:left w:val="single" w:sz="4" w:space="0" w:color="auto"/>
              <w:bottom w:val="single" w:sz="4" w:space="0" w:color="auto"/>
              <w:right w:val="nil"/>
            </w:tcBorders>
          </w:tcPr>
          <w:p w:rsidR="00C45B82" w:rsidRPr="00693CFB" w:rsidRDefault="00C45B82" w:rsidP="00693CFB">
            <w:pPr>
              <w:jc w:val="both"/>
              <w:rPr>
                <w:rFonts w:ascii="Times New Roman" w:hAnsi="Times New Roman" w:cs="Times New Roman"/>
                <w:sz w:val="18"/>
                <w:lang w:val="en-ID"/>
              </w:rPr>
            </w:pPr>
          </w:p>
        </w:tc>
        <w:tc>
          <w:tcPr>
            <w:tcW w:w="1418" w:type="dxa"/>
            <w:tcBorders>
              <w:top w:val="single" w:sz="4" w:space="0" w:color="auto"/>
              <w:left w:val="nil"/>
              <w:bottom w:val="single" w:sz="4" w:space="0" w:color="auto"/>
              <w:right w:val="nil"/>
            </w:tcBorders>
          </w:tcPr>
          <w:p w:rsidR="00C45B82" w:rsidRPr="00693CFB" w:rsidRDefault="008622AB" w:rsidP="00693CFB">
            <w:pPr>
              <w:jc w:val="both"/>
              <w:rPr>
                <w:rFonts w:ascii="Times New Roman" w:hAnsi="Times New Roman" w:cs="Times New Roman"/>
                <w:sz w:val="18"/>
                <w:lang w:val="en-ID"/>
              </w:rPr>
            </w:pPr>
            <w:r w:rsidRPr="00693CFB">
              <w:rPr>
                <w:rFonts w:ascii="Times New Roman" w:hAnsi="Times New Roman" w:cs="Times New Roman"/>
                <w:sz w:val="18"/>
                <w:lang w:val="en-ID"/>
              </w:rPr>
              <w:t>Total</w:t>
            </w:r>
          </w:p>
        </w:tc>
        <w:tc>
          <w:tcPr>
            <w:tcW w:w="1777" w:type="dxa"/>
            <w:tcBorders>
              <w:top w:val="single" w:sz="4" w:space="0" w:color="auto"/>
              <w:left w:val="nil"/>
              <w:bottom w:val="single" w:sz="4" w:space="0" w:color="auto"/>
              <w:right w:val="nil"/>
            </w:tcBorders>
          </w:tcPr>
          <w:p w:rsidR="00C45B82" w:rsidRPr="00693CFB" w:rsidRDefault="00C45B82" w:rsidP="00693CFB">
            <w:pPr>
              <w:jc w:val="both"/>
              <w:rPr>
                <w:rFonts w:ascii="Times New Roman" w:hAnsi="Times New Roman" w:cs="Times New Roman"/>
                <w:sz w:val="18"/>
                <w:lang w:val="en-ID"/>
              </w:rPr>
            </w:pPr>
          </w:p>
        </w:tc>
        <w:tc>
          <w:tcPr>
            <w:tcW w:w="491" w:type="dxa"/>
            <w:tcBorders>
              <w:top w:val="single" w:sz="4" w:space="0" w:color="auto"/>
              <w:left w:val="nil"/>
              <w:bottom w:val="single" w:sz="4" w:space="0" w:color="auto"/>
              <w:right w:val="nil"/>
            </w:tcBorders>
          </w:tcPr>
          <w:p w:rsidR="00C45B82" w:rsidRPr="00693CFB" w:rsidRDefault="004F60AB" w:rsidP="00693CFB">
            <w:pPr>
              <w:ind w:left="459" w:hanging="459"/>
              <w:jc w:val="both"/>
              <w:rPr>
                <w:rFonts w:ascii="Times New Roman" w:hAnsi="Times New Roman" w:cs="Times New Roman"/>
                <w:sz w:val="18"/>
                <w:lang w:val="en-ID"/>
              </w:rPr>
            </w:pPr>
            <w:r w:rsidRPr="00693CFB">
              <w:rPr>
                <w:rFonts w:ascii="Times New Roman" w:hAnsi="Times New Roman" w:cs="Times New Roman"/>
                <w:sz w:val="18"/>
                <w:lang w:val="en-ID"/>
              </w:rPr>
              <w:t>29</w:t>
            </w:r>
          </w:p>
        </w:tc>
        <w:tc>
          <w:tcPr>
            <w:tcW w:w="992" w:type="dxa"/>
            <w:tcBorders>
              <w:top w:val="single" w:sz="4" w:space="0" w:color="auto"/>
              <w:left w:val="nil"/>
              <w:bottom w:val="single" w:sz="4" w:space="0" w:color="auto"/>
              <w:right w:val="nil"/>
            </w:tcBorders>
          </w:tcPr>
          <w:p w:rsidR="00C45B82" w:rsidRPr="00693CFB" w:rsidRDefault="00DF0E24" w:rsidP="00693CFB">
            <w:pPr>
              <w:jc w:val="both"/>
              <w:rPr>
                <w:rFonts w:ascii="Times New Roman" w:hAnsi="Times New Roman" w:cs="Times New Roman"/>
                <w:sz w:val="18"/>
                <w:lang w:val="en-ID"/>
              </w:rPr>
            </w:pPr>
            <w:r w:rsidRPr="00693CFB">
              <w:rPr>
                <w:rFonts w:ascii="Times New Roman" w:hAnsi="Times New Roman" w:cs="Times New Roman"/>
                <w:sz w:val="18"/>
                <w:lang w:val="en-ID"/>
              </w:rPr>
              <w:t xml:space="preserve">      </w:t>
            </w:r>
            <w:r w:rsidR="004F60AB" w:rsidRPr="00693CFB">
              <w:rPr>
                <w:rFonts w:ascii="Times New Roman" w:hAnsi="Times New Roman" w:cs="Times New Roman"/>
                <w:sz w:val="18"/>
                <w:lang w:val="en-ID"/>
              </w:rPr>
              <w:t>21</w:t>
            </w:r>
          </w:p>
        </w:tc>
        <w:tc>
          <w:tcPr>
            <w:tcW w:w="851" w:type="dxa"/>
            <w:tcBorders>
              <w:top w:val="single" w:sz="4" w:space="0" w:color="auto"/>
              <w:left w:val="nil"/>
              <w:bottom w:val="single" w:sz="4" w:space="0" w:color="auto"/>
              <w:right w:val="nil"/>
            </w:tcBorders>
          </w:tcPr>
          <w:p w:rsidR="00C45B82" w:rsidRPr="00693CFB" w:rsidRDefault="00DF0E24" w:rsidP="00693CFB">
            <w:pPr>
              <w:jc w:val="both"/>
              <w:rPr>
                <w:rFonts w:ascii="Times New Roman" w:hAnsi="Times New Roman" w:cs="Times New Roman"/>
                <w:sz w:val="18"/>
                <w:lang w:val="en-ID"/>
              </w:rPr>
            </w:pPr>
            <w:r w:rsidRPr="00693CFB">
              <w:rPr>
                <w:rFonts w:ascii="Times New Roman" w:hAnsi="Times New Roman" w:cs="Times New Roman"/>
                <w:sz w:val="18"/>
                <w:lang w:val="en-ID"/>
              </w:rPr>
              <w:t xml:space="preserve">       </w:t>
            </w:r>
            <w:r w:rsidR="004F60AB" w:rsidRPr="00693CFB">
              <w:rPr>
                <w:rFonts w:ascii="Times New Roman" w:hAnsi="Times New Roman" w:cs="Times New Roman"/>
                <w:sz w:val="18"/>
                <w:lang w:val="en-ID"/>
              </w:rPr>
              <w:t>50</w:t>
            </w:r>
          </w:p>
        </w:tc>
      </w:tr>
    </w:tbl>
    <w:p w:rsidR="009306C1" w:rsidRPr="00901749" w:rsidRDefault="004F60AB" w:rsidP="000718A5">
      <w:pPr>
        <w:spacing w:after="0" w:line="240" w:lineRule="auto"/>
        <w:jc w:val="both"/>
        <w:rPr>
          <w:rFonts w:ascii="Times New Roman" w:hAnsi="Times New Roman" w:cs="Times New Roman"/>
          <w:sz w:val="20"/>
          <w:szCs w:val="20"/>
          <w:lang w:val="en-ID"/>
        </w:rPr>
      </w:pPr>
      <w:r w:rsidRPr="00901749">
        <w:rPr>
          <w:rFonts w:ascii="Times New Roman" w:hAnsi="Times New Roman" w:cs="Times New Roman"/>
          <w:sz w:val="20"/>
          <w:szCs w:val="20"/>
          <w:lang w:val="en-ID"/>
        </w:rPr>
        <w:t>Sumber: Data Monografi Kota Ambon, 2016</w:t>
      </w:r>
    </w:p>
    <w:p w:rsidR="00901749" w:rsidRPr="00901749" w:rsidRDefault="00901749" w:rsidP="000718A5">
      <w:pPr>
        <w:spacing w:after="0" w:line="240" w:lineRule="auto"/>
        <w:jc w:val="both"/>
        <w:rPr>
          <w:rFonts w:ascii="Times New Roman" w:hAnsi="Times New Roman" w:cs="Times New Roman"/>
          <w:sz w:val="20"/>
          <w:szCs w:val="20"/>
          <w:lang w:val="en-ID"/>
        </w:rPr>
      </w:pPr>
    </w:p>
    <w:p w:rsidR="006A6E2B" w:rsidRPr="000718A5" w:rsidRDefault="006A6E2B"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r>
      <w:proofErr w:type="gramStart"/>
      <w:r w:rsidR="00586F0B" w:rsidRPr="000718A5">
        <w:rPr>
          <w:rFonts w:ascii="Times New Roman" w:hAnsi="Times New Roman" w:cs="Times New Roman"/>
          <w:lang w:val="en-ID"/>
        </w:rPr>
        <w:t xml:space="preserve">Pembagian wilayah Kota Ambon disimak </w:t>
      </w:r>
      <w:r w:rsidR="00610EB4" w:rsidRPr="000718A5">
        <w:rPr>
          <w:rFonts w:ascii="Times New Roman" w:hAnsi="Times New Roman" w:cs="Times New Roman"/>
          <w:lang w:val="en-ID"/>
        </w:rPr>
        <w:t xml:space="preserve">dari </w:t>
      </w:r>
      <w:r w:rsidR="00516A0A" w:rsidRPr="000718A5">
        <w:rPr>
          <w:rFonts w:ascii="Times New Roman" w:hAnsi="Times New Roman" w:cs="Times New Roman"/>
          <w:lang w:val="en-ID"/>
        </w:rPr>
        <w:t xml:space="preserve">keberadaan wilayah </w:t>
      </w:r>
      <w:r w:rsidR="00586F0B" w:rsidRPr="000718A5">
        <w:rPr>
          <w:rFonts w:ascii="Times New Roman" w:hAnsi="Times New Roman" w:cs="Times New Roman"/>
          <w:lang w:val="en-ID"/>
        </w:rPr>
        <w:t>menunjukkan relative seimbang.</w:t>
      </w:r>
      <w:proofErr w:type="gramEnd"/>
      <w:r w:rsidR="00BB674E" w:rsidRPr="000718A5">
        <w:rPr>
          <w:rFonts w:ascii="Times New Roman" w:hAnsi="Times New Roman" w:cs="Times New Roman"/>
          <w:lang w:val="en-ID"/>
        </w:rPr>
        <w:t xml:space="preserve"> </w:t>
      </w:r>
      <w:r w:rsidR="00AF4896" w:rsidRPr="000718A5">
        <w:rPr>
          <w:rFonts w:ascii="Times New Roman" w:hAnsi="Times New Roman" w:cs="Times New Roman"/>
          <w:lang w:val="en-ID"/>
        </w:rPr>
        <w:t xml:space="preserve">Pada umumnya luas wilayah </w:t>
      </w:r>
      <w:proofErr w:type="gramStart"/>
      <w:r w:rsidR="00AF4896" w:rsidRPr="000718A5">
        <w:rPr>
          <w:rFonts w:ascii="Times New Roman" w:hAnsi="Times New Roman" w:cs="Times New Roman"/>
          <w:lang w:val="en-ID"/>
        </w:rPr>
        <w:t>akan</w:t>
      </w:r>
      <w:proofErr w:type="gramEnd"/>
      <w:r w:rsidR="00AF4896" w:rsidRPr="000718A5">
        <w:rPr>
          <w:rFonts w:ascii="Times New Roman" w:hAnsi="Times New Roman" w:cs="Times New Roman"/>
          <w:lang w:val="en-ID"/>
        </w:rPr>
        <w:t xml:space="preserve"> mempengaruhi jumlah </w:t>
      </w:r>
      <w:r w:rsidR="00D7394A" w:rsidRPr="000718A5">
        <w:rPr>
          <w:rFonts w:ascii="Times New Roman" w:hAnsi="Times New Roman" w:cs="Times New Roman"/>
          <w:lang w:val="en-ID"/>
        </w:rPr>
        <w:t xml:space="preserve">keberadaan </w:t>
      </w:r>
      <w:r w:rsidR="00AF4896" w:rsidRPr="000718A5">
        <w:rPr>
          <w:rFonts w:ascii="Times New Roman" w:hAnsi="Times New Roman" w:cs="Times New Roman"/>
          <w:lang w:val="en-ID"/>
        </w:rPr>
        <w:t xml:space="preserve">penduduk. </w:t>
      </w:r>
      <w:proofErr w:type="gramStart"/>
      <w:r w:rsidRPr="000718A5">
        <w:rPr>
          <w:rFonts w:ascii="Times New Roman" w:hAnsi="Times New Roman" w:cs="Times New Roman"/>
          <w:lang w:val="en-ID"/>
        </w:rPr>
        <w:t xml:space="preserve">Gambaran </w:t>
      </w:r>
      <w:r w:rsidR="00610EB4" w:rsidRPr="000718A5">
        <w:rPr>
          <w:rFonts w:ascii="Times New Roman" w:hAnsi="Times New Roman" w:cs="Times New Roman"/>
          <w:lang w:val="en-ID"/>
        </w:rPr>
        <w:t>ini</w:t>
      </w:r>
      <w:r w:rsidRPr="000718A5">
        <w:rPr>
          <w:rFonts w:ascii="Times New Roman" w:hAnsi="Times New Roman" w:cs="Times New Roman"/>
          <w:lang w:val="en-ID"/>
        </w:rPr>
        <w:t xml:space="preserve"> memperlihatkan, bahwa semakin luas </w:t>
      </w:r>
      <w:r w:rsidR="00AF4896" w:rsidRPr="000718A5">
        <w:rPr>
          <w:rFonts w:ascii="Times New Roman" w:hAnsi="Times New Roman" w:cs="Times New Roman"/>
          <w:lang w:val="en-ID"/>
        </w:rPr>
        <w:t xml:space="preserve">pembagian </w:t>
      </w:r>
      <w:r w:rsidRPr="000718A5">
        <w:rPr>
          <w:rFonts w:ascii="Times New Roman" w:hAnsi="Times New Roman" w:cs="Times New Roman"/>
          <w:lang w:val="en-ID"/>
        </w:rPr>
        <w:t>wilayah maka jumlah penduduk</w:t>
      </w:r>
      <w:r w:rsidR="007F56D4" w:rsidRPr="000718A5">
        <w:rPr>
          <w:rFonts w:ascii="Times New Roman" w:hAnsi="Times New Roman" w:cs="Times New Roman"/>
          <w:lang w:val="en-ID"/>
        </w:rPr>
        <w:t xml:space="preserve"> dan potensi permasalahan</w:t>
      </w:r>
      <w:r w:rsidRPr="000718A5">
        <w:rPr>
          <w:rFonts w:ascii="Times New Roman" w:hAnsi="Times New Roman" w:cs="Times New Roman"/>
          <w:lang w:val="en-ID"/>
        </w:rPr>
        <w:t>pun lebih banyak.</w:t>
      </w:r>
      <w:proofErr w:type="gramEnd"/>
      <w:r w:rsidRPr="000718A5">
        <w:rPr>
          <w:rFonts w:ascii="Times New Roman" w:hAnsi="Times New Roman" w:cs="Times New Roman"/>
          <w:lang w:val="en-ID"/>
        </w:rPr>
        <w:t xml:space="preserve"> Hal ini terbukti dengan penduduk di Kecamatan </w:t>
      </w:r>
      <w:r w:rsidR="007468FE" w:rsidRPr="000718A5">
        <w:rPr>
          <w:rFonts w:ascii="Times New Roman" w:hAnsi="Times New Roman" w:cs="Times New Roman"/>
          <w:lang w:val="en-ID"/>
        </w:rPr>
        <w:t>N</w:t>
      </w:r>
      <w:r w:rsidRPr="000718A5">
        <w:rPr>
          <w:rFonts w:ascii="Times New Roman" w:hAnsi="Times New Roman" w:cs="Times New Roman"/>
          <w:lang w:val="en-ID"/>
        </w:rPr>
        <w:t xml:space="preserve">usaniwe yang berjumlah 167.197 jiwa </w:t>
      </w:r>
      <w:r w:rsidR="00455548" w:rsidRPr="000718A5">
        <w:rPr>
          <w:rFonts w:ascii="Times New Roman" w:hAnsi="Times New Roman" w:cs="Times New Roman"/>
          <w:lang w:val="en-ID"/>
        </w:rPr>
        <w:t xml:space="preserve">artinya </w:t>
      </w:r>
      <w:r w:rsidRPr="000718A5">
        <w:rPr>
          <w:rFonts w:ascii="Times New Roman" w:hAnsi="Times New Roman" w:cs="Times New Roman"/>
          <w:lang w:val="en-ID"/>
        </w:rPr>
        <w:t xml:space="preserve">lebih banyak </w:t>
      </w:r>
      <w:r w:rsidR="007468FE" w:rsidRPr="000718A5">
        <w:rPr>
          <w:rFonts w:ascii="Times New Roman" w:hAnsi="Times New Roman" w:cs="Times New Roman"/>
          <w:lang w:val="en-ID"/>
        </w:rPr>
        <w:t xml:space="preserve">dari jumlah penduduk di Kecamatan </w:t>
      </w:r>
      <w:r w:rsidR="006960C0" w:rsidRPr="000718A5">
        <w:rPr>
          <w:rFonts w:ascii="Times New Roman" w:hAnsi="Times New Roman" w:cs="Times New Roman"/>
          <w:lang w:val="en-ID"/>
        </w:rPr>
        <w:t>T</w:t>
      </w:r>
      <w:r w:rsidR="007468FE" w:rsidRPr="000718A5">
        <w:rPr>
          <w:rFonts w:ascii="Times New Roman" w:hAnsi="Times New Roman" w:cs="Times New Roman"/>
          <w:lang w:val="en-ID"/>
        </w:rPr>
        <w:t xml:space="preserve">eluk Ambon yang sejumlah 11.222 jiwa. </w:t>
      </w:r>
      <w:proofErr w:type="gramStart"/>
      <w:r w:rsidR="007468FE" w:rsidRPr="000718A5">
        <w:rPr>
          <w:rFonts w:ascii="Times New Roman" w:hAnsi="Times New Roman" w:cs="Times New Roman"/>
          <w:lang w:val="en-ID"/>
        </w:rPr>
        <w:t>Sejumlah penduduk tersebut berdasar</w:t>
      </w:r>
      <w:r w:rsidR="00542537" w:rsidRPr="000718A5">
        <w:rPr>
          <w:rFonts w:ascii="Times New Roman" w:hAnsi="Times New Roman" w:cs="Times New Roman"/>
          <w:lang w:val="en-ID"/>
        </w:rPr>
        <w:t>kan</w:t>
      </w:r>
      <w:r w:rsidR="007468FE" w:rsidRPr="000718A5">
        <w:rPr>
          <w:rFonts w:ascii="Times New Roman" w:hAnsi="Times New Roman" w:cs="Times New Roman"/>
          <w:lang w:val="en-ID"/>
        </w:rPr>
        <w:t xml:space="preserve"> runutan </w:t>
      </w:r>
      <w:r w:rsidR="00542537" w:rsidRPr="000718A5">
        <w:rPr>
          <w:rFonts w:ascii="Times New Roman" w:hAnsi="Times New Roman" w:cs="Times New Roman"/>
          <w:lang w:val="en-ID"/>
        </w:rPr>
        <w:t xml:space="preserve">wawancara </w:t>
      </w:r>
      <w:r w:rsidR="003E0C79" w:rsidRPr="000718A5">
        <w:rPr>
          <w:rFonts w:ascii="Times New Roman" w:hAnsi="Times New Roman" w:cs="Times New Roman"/>
          <w:lang w:val="en-ID"/>
        </w:rPr>
        <w:t xml:space="preserve">bersifat heterogen </w:t>
      </w:r>
      <w:r w:rsidR="00542537" w:rsidRPr="000718A5">
        <w:rPr>
          <w:rFonts w:ascii="Times New Roman" w:hAnsi="Times New Roman" w:cs="Times New Roman"/>
          <w:lang w:val="en-ID"/>
        </w:rPr>
        <w:t xml:space="preserve">karena </w:t>
      </w:r>
      <w:r w:rsidR="007468FE" w:rsidRPr="000718A5">
        <w:rPr>
          <w:rFonts w:ascii="Times New Roman" w:hAnsi="Times New Roman" w:cs="Times New Roman"/>
          <w:lang w:val="en-ID"/>
        </w:rPr>
        <w:t>berasal dari berbagai suku bangsa.</w:t>
      </w:r>
      <w:proofErr w:type="gramEnd"/>
      <w:r w:rsidR="007468FE" w:rsidRPr="000718A5">
        <w:rPr>
          <w:rFonts w:ascii="Times New Roman" w:hAnsi="Times New Roman" w:cs="Times New Roman"/>
          <w:lang w:val="en-ID"/>
        </w:rPr>
        <w:t xml:space="preserve"> </w:t>
      </w:r>
    </w:p>
    <w:p w:rsidR="00C53EAB" w:rsidRDefault="006960C0"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t xml:space="preserve">Sebagaimana diketahui, ada beberapa suku bangsa </w:t>
      </w:r>
      <w:r w:rsidR="00F603C5" w:rsidRPr="000718A5">
        <w:rPr>
          <w:rFonts w:ascii="Times New Roman" w:hAnsi="Times New Roman" w:cs="Times New Roman"/>
          <w:lang w:val="en-ID"/>
        </w:rPr>
        <w:t xml:space="preserve">yang mendiami </w:t>
      </w:r>
      <w:proofErr w:type="gramStart"/>
      <w:r w:rsidR="00F603C5" w:rsidRPr="000718A5">
        <w:rPr>
          <w:rFonts w:ascii="Times New Roman" w:hAnsi="Times New Roman" w:cs="Times New Roman"/>
          <w:lang w:val="en-ID"/>
        </w:rPr>
        <w:t>Ambon</w:t>
      </w:r>
      <w:r w:rsidR="00F0687B" w:rsidRPr="000718A5">
        <w:rPr>
          <w:rFonts w:ascii="Times New Roman" w:hAnsi="Times New Roman" w:cs="Times New Roman"/>
          <w:lang w:val="en-ID"/>
        </w:rPr>
        <w:t xml:space="preserve"> ,</w:t>
      </w:r>
      <w:proofErr w:type="gramEnd"/>
      <w:r w:rsidR="00F0687B" w:rsidRPr="000718A5">
        <w:rPr>
          <w:rFonts w:ascii="Times New Roman" w:hAnsi="Times New Roman" w:cs="Times New Roman"/>
          <w:lang w:val="en-ID"/>
        </w:rPr>
        <w:t xml:space="preserve"> antara lain suku bangsa Ambon, Kei, Tionghoa, Minangkabau, Papua, Melayu, Jawa, Minahasa, Sunda, Timor.</w:t>
      </w:r>
      <w:r w:rsidR="00E25543" w:rsidRPr="000718A5">
        <w:rPr>
          <w:rFonts w:ascii="Times New Roman" w:hAnsi="Times New Roman" w:cs="Times New Roman"/>
          <w:lang w:val="en-ID"/>
        </w:rPr>
        <w:tab/>
      </w:r>
      <w:proofErr w:type="gramStart"/>
      <w:r w:rsidR="00814627" w:rsidRPr="000718A5">
        <w:rPr>
          <w:rFonts w:ascii="Times New Roman" w:hAnsi="Times New Roman" w:cs="Times New Roman"/>
          <w:lang w:val="en-ID"/>
        </w:rPr>
        <w:t>Kehe</w:t>
      </w:r>
      <w:r w:rsidR="007F56D4" w:rsidRPr="000718A5">
        <w:rPr>
          <w:rFonts w:ascii="Times New Roman" w:hAnsi="Times New Roman" w:cs="Times New Roman"/>
          <w:lang w:val="en-ID"/>
        </w:rPr>
        <w:t>te</w:t>
      </w:r>
      <w:r w:rsidR="00814627" w:rsidRPr="000718A5">
        <w:rPr>
          <w:rFonts w:ascii="Times New Roman" w:hAnsi="Times New Roman" w:cs="Times New Roman"/>
          <w:lang w:val="en-ID"/>
        </w:rPr>
        <w:t>rogenan s</w:t>
      </w:r>
      <w:r w:rsidR="00F0687B" w:rsidRPr="000718A5">
        <w:rPr>
          <w:rFonts w:ascii="Times New Roman" w:hAnsi="Times New Roman" w:cs="Times New Roman"/>
          <w:lang w:val="en-ID"/>
        </w:rPr>
        <w:t>uku bangsa yang mewarnai masyarakat Ambon hakikatnya merupakan modal dasar pembangunan</w:t>
      </w:r>
      <w:r w:rsidR="007F56D4" w:rsidRPr="000718A5">
        <w:rPr>
          <w:rFonts w:ascii="Times New Roman" w:hAnsi="Times New Roman" w:cs="Times New Roman"/>
          <w:lang w:val="en-ID"/>
        </w:rPr>
        <w:t xml:space="preserve"> untuk kesejahteraan masyarakat</w:t>
      </w:r>
      <w:r w:rsidR="00F0687B" w:rsidRPr="000718A5">
        <w:rPr>
          <w:rFonts w:ascii="Times New Roman" w:hAnsi="Times New Roman" w:cs="Times New Roman"/>
          <w:lang w:val="en-ID"/>
        </w:rPr>
        <w:t>.</w:t>
      </w:r>
      <w:proofErr w:type="gramEnd"/>
      <w:r w:rsidR="00F0687B" w:rsidRPr="000718A5">
        <w:rPr>
          <w:rFonts w:ascii="Times New Roman" w:hAnsi="Times New Roman" w:cs="Times New Roman"/>
          <w:lang w:val="en-ID"/>
        </w:rPr>
        <w:t xml:space="preserve"> </w:t>
      </w:r>
      <w:proofErr w:type="gramStart"/>
      <w:r w:rsidR="00F0687B" w:rsidRPr="000718A5">
        <w:rPr>
          <w:rFonts w:ascii="Times New Roman" w:hAnsi="Times New Roman" w:cs="Times New Roman"/>
          <w:lang w:val="en-ID"/>
        </w:rPr>
        <w:t>Realitas di lapangan</w:t>
      </w:r>
      <w:r w:rsidR="00542537" w:rsidRPr="000718A5">
        <w:rPr>
          <w:rFonts w:ascii="Times New Roman" w:hAnsi="Times New Roman" w:cs="Times New Roman"/>
          <w:lang w:val="en-ID"/>
        </w:rPr>
        <w:t xml:space="preserve"> memperlihatkan</w:t>
      </w:r>
      <w:r w:rsidR="00F0687B" w:rsidRPr="000718A5">
        <w:rPr>
          <w:rFonts w:ascii="Times New Roman" w:hAnsi="Times New Roman" w:cs="Times New Roman"/>
          <w:lang w:val="en-ID"/>
        </w:rPr>
        <w:t xml:space="preserve">, banyaknya suku bangsa </w:t>
      </w:r>
      <w:r w:rsidR="00455548" w:rsidRPr="000718A5">
        <w:rPr>
          <w:rFonts w:ascii="Times New Roman" w:hAnsi="Times New Roman" w:cs="Times New Roman"/>
          <w:lang w:val="en-ID"/>
        </w:rPr>
        <w:t xml:space="preserve">salah satunya </w:t>
      </w:r>
      <w:r w:rsidR="00C53EAB" w:rsidRPr="000718A5">
        <w:rPr>
          <w:rFonts w:ascii="Times New Roman" w:hAnsi="Times New Roman" w:cs="Times New Roman"/>
          <w:lang w:val="en-ID"/>
        </w:rPr>
        <w:t xml:space="preserve">dapat </w:t>
      </w:r>
      <w:r w:rsidR="00814627" w:rsidRPr="000718A5">
        <w:rPr>
          <w:rFonts w:ascii="Times New Roman" w:hAnsi="Times New Roman" w:cs="Times New Roman"/>
          <w:lang w:val="en-ID"/>
        </w:rPr>
        <w:t>menjadi</w:t>
      </w:r>
      <w:r w:rsidR="00C53EAB" w:rsidRPr="000718A5">
        <w:rPr>
          <w:rFonts w:ascii="Times New Roman" w:hAnsi="Times New Roman" w:cs="Times New Roman"/>
          <w:lang w:val="en-ID"/>
        </w:rPr>
        <w:t xml:space="preserve"> </w:t>
      </w:r>
      <w:r w:rsidR="00814627" w:rsidRPr="000718A5">
        <w:rPr>
          <w:rFonts w:ascii="Times New Roman" w:hAnsi="Times New Roman" w:cs="Times New Roman"/>
          <w:lang w:val="en-ID"/>
        </w:rPr>
        <w:t>p</w:t>
      </w:r>
      <w:r w:rsidR="00F0687B" w:rsidRPr="000718A5">
        <w:rPr>
          <w:rFonts w:ascii="Times New Roman" w:hAnsi="Times New Roman" w:cs="Times New Roman"/>
          <w:lang w:val="en-ID"/>
        </w:rPr>
        <w:t>emicu timbulnya konflik so</w:t>
      </w:r>
      <w:r w:rsidR="00542537" w:rsidRPr="000718A5">
        <w:rPr>
          <w:rFonts w:ascii="Times New Roman" w:hAnsi="Times New Roman" w:cs="Times New Roman"/>
          <w:lang w:val="en-ID"/>
        </w:rPr>
        <w:t>s</w:t>
      </w:r>
      <w:r w:rsidR="00F0687B" w:rsidRPr="000718A5">
        <w:rPr>
          <w:rFonts w:ascii="Times New Roman" w:hAnsi="Times New Roman" w:cs="Times New Roman"/>
          <w:lang w:val="en-ID"/>
        </w:rPr>
        <w:t>ial di masyarakat</w:t>
      </w:r>
      <w:r w:rsidR="00C53EAB" w:rsidRPr="000718A5">
        <w:rPr>
          <w:rFonts w:ascii="Times New Roman" w:hAnsi="Times New Roman" w:cs="Times New Roman"/>
          <w:lang w:val="en-ID"/>
        </w:rPr>
        <w:t>, hal ini ditengarai tidak ada</w:t>
      </w:r>
      <w:r w:rsidR="00613C8D" w:rsidRPr="000718A5">
        <w:rPr>
          <w:rFonts w:ascii="Times New Roman" w:hAnsi="Times New Roman" w:cs="Times New Roman"/>
          <w:lang w:val="en-ID"/>
        </w:rPr>
        <w:t xml:space="preserve"> atau belum terbangun </w:t>
      </w:r>
      <w:r w:rsidR="00C53EAB" w:rsidRPr="000718A5">
        <w:rPr>
          <w:rFonts w:ascii="Times New Roman" w:hAnsi="Times New Roman" w:cs="Times New Roman"/>
          <w:lang w:val="en-ID"/>
        </w:rPr>
        <w:t>ketahanan so</w:t>
      </w:r>
      <w:r w:rsidR="00542537" w:rsidRPr="000718A5">
        <w:rPr>
          <w:rFonts w:ascii="Times New Roman" w:hAnsi="Times New Roman" w:cs="Times New Roman"/>
          <w:lang w:val="en-ID"/>
        </w:rPr>
        <w:t>s</w:t>
      </w:r>
      <w:r w:rsidR="00C53EAB" w:rsidRPr="000718A5">
        <w:rPr>
          <w:rFonts w:ascii="Times New Roman" w:hAnsi="Times New Roman" w:cs="Times New Roman"/>
          <w:lang w:val="en-ID"/>
        </w:rPr>
        <w:t>ial</w:t>
      </w:r>
      <w:r w:rsidR="00613C8D" w:rsidRPr="000718A5">
        <w:rPr>
          <w:rFonts w:ascii="Times New Roman" w:hAnsi="Times New Roman" w:cs="Times New Roman"/>
          <w:lang w:val="en-ID"/>
        </w:rPr>
        <w:t xml:space="preserve"> di masyarakat.</w:t>
      </w:r>
      <w:proofErr w:type="gramEnd"/>
      <w:r w:rsidR="008971EA" w:rsidRPr="000718A5">
        <w:rPr>
          <w:rFonts w:ascii="Times New Roman" w:hAnsi="Times New Roman" w:cs="Times New Roman"/>
          <w:lang w:val="en-ID"/>
        </w:rPr>
        <w:t xml:space="preserve"> </w:t>
      </w:r>
      <w:proofErr w:type="gramStart"/>
      <w:r w:rsidR="00814627" w:rsidRPr="000718A5">
        <w:rPr>
          <w:rFonts w:ascii="Times New Roman" w:hAnsi="Times New Roman" w:cs="Times New Roman"/>
          <w:lang w:val="en-ID"/>
        </w:rPr>
        <w:t>K</w:t>
      </w:r>
      <w:r w:rsidR="008971EA" w:rsidRPr="000718A5">
        <w:rPr>
          <w:rFonts w:ascii="Times New Roman" w:hAnsi="Times New Roman" w:cs="Times New Roman"/>
          <w:lang w:val="en-ID"/>
        </w:rPr>
        <w:t>etahanan so</w:t>
      </w:r>
      <w:r w:rsidR="00542537" w:rsidRPr="000718A5">
        <w:rPr>
          <w:rFonts w:ascii="Times New Roman" w:hAnsi="Times New Roman" w:cs="Times New Roman"/>
          <w:lang w:val="en-ID"/>
        </w:rPr>
        <w:t>s</w:t>
      </w:r>
      <w:r w:rsidR="008971EA" w:rsidRPr="000718A5">
        <w:rPr>
          <w:rFonts w:ascii="Times New Roman" w:hAnsi="Times New Roman" w:cs="Times New Roman"/>
          <w:lang w:val="en-ID"/>
        </w:rPr>
        <w:t xml:space="preserve">ial </w:t>
      </w:r>
      <w:r w:rsidR="00814627" w:rsidRPr="000718A5">
        <w:rPr>
          <w:rFonts w:ascii="Times New Roman" w:hAnsi="Times New Roman" w:cs="Times New Roman"/>
          <w:lang w:val="en-ID"/>
        </w:rPr>
        <w:t xml:space="preserve">masyarakat </w:t>
      </w:r>
      <w:r w:rsidR="008971EA" w:rsidRPr="000718A5">
        <w:rPr>
          <w:rFonts w:ascii="Times New Roman" w:hAnsi="Times New Roman" w:cs="Times New Roman"/>
          <w:lang w:val="en-ID"/>
        </w:rPr>
        <w:t>diharapkan mampu meminimalisir dan atau mencegah pemicu timbulnya konflik so</w:t>
      </w:r>
      <w:r w:rsidR="00542537" w:rsidRPr="000718A5">
        <w:rPr>
          <w:rFonts w:ascii="Times New Roman" w:hAnsi="Times New Roman" w:cs="Times New Roman"/>
          <w:lang w:val="en-ID"/>
        </w:rPr>
        <w:t>s</w:t>
      </w:r>
      <w:r w:rsidR="008971EA" w:rsidRPr="000718A5">
        <w:rPr>
          <w:rFonts w:ascii="Times New Roman" w:hAnsi="Times New Roman" w:cs="Times New Roman"/>
          <w:lang w:val="en-ID"/>
        </w:rPr>
        <w:t>ial sehingga lingkungan kondusif.</w:t>
      </w:r>
      <w:proofErr w:type="gramEnd"/>
    </w:p>
    <w:p w:rsidR="00AA3B2D" w:rsidRPr="000718A5" w:rsidRDefault="00AA3B2D" w:rsidP="000718A5">
      <w:pPr>
        <w:spacing w:after="0" w:line="240" w:lineRule="auto"/>
        <w:jc w:val="both"/>
        <w:rPr>
          <w:rFonts w:ascii="Times New Roman" w:hAnsi="Times New Roman" w:cs="Times New Roman"/>
          <w:lang w:val="en-ID"/>
        </w:rPr>
      </w:pPr>
    </w:p>
    <w:p w:rsidR="00C53EAB" w:rsidRPr="000718A5" w:rsidRDefault="00C53EAB"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 xml:space="preserve">2. </w:t>
      </w:r>
      <w:r w:rsidRPr="000718A5">
        <w:rPr>
          <w:rFonts w:ascii="Times New Roman" w:hAnsi="Times New Roman" w:cs="Times New Roman"/>
          <w:b/>
          <w:lang w:val="en-ID"/>
        </w:rPr>
        <w:t xml:space="preserve">Potensi </w:t>
      </w:r>
      <w:r w:rsidR="00B46EFB" w:rsidRPr="000718A5">
        <w:rPr>
          <w:rFonts w:ascii="Times New Roman" w:hAnsi="Times New Roman" w:cs="Times New Roman"/>
          <w:b/>
          <w:lang w:val="en-ID"/>
        </w:rPr>
        <w:t xml:space="preserve">dan Dampak </w:t>
      </w:r>
      <w:r w:rsidRPr="000718A5">
        <w:rPr>
          <w:rFonts w:ascii="Times New Roman" w:hAnsi="Times New Roman" w:cs="Times New Roman"/>
          <w:b/>
          <w:lang w:val="en-ID"/>
        </w:rPr>
        <w:t>Konflik</w:t>
      </w:r>
      <w:r w:rsidR="00912D0F" w:rsidRPr="000718A5">
        <w:rPr>
          <w:rFonts w:ascii="Times New Roman" w:hAnsi="Times New Roman" w:cs="Times New Roman"/>
          <w:b/>
          <w:lang w:val="en-ID"/>
        </w:rPr>
        <w:t xml:space="preserve"> di Kota Ambon</w:t>
      </w:r>
      <w:r w:rsidR="005D332A" w:rsidRPr="000718A5">
        <w:rPr>
          <w:rFonts w:ascii="Times New Roman" w:hAnsi="Times New Roman" w:cs="Times New Roman"/>
          <w:lang w:val="en-ID"/>
        </w:rPr>
        <w:t xml:space="preserve"> </w:t>
      </w:r>
    </w:p>
    <w:p w:rsidR="00A7494B" w:rsidRPr="000718A5" w:rsidRDefault="00C53EAB"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lastRenderedPageBreak/>
        <w:tab/>
      </w:r>
      <w:r w:rsidR="005D1895" w:rsidRPr="000718A5">
        <w:rPr>
          <w:rFonts w:ascii="Times New Roman" w:hAnsi="Times New Roman" w:cs="Times New Roman"/>
          <w:lang w:val="en-ID"/>
        </w:rPr>
        <w:t xml:space="preserve">Kota Ambon, Provinsi Maluku sudah tidak asing dengan sebutan daerah konflik. </w:t>
      </w:r>
      <w:r w:rsidR="0013289D" w:rsidRPr="000718A5">
        <w:rPr>
          <w:rFonts w:ascii="Times New Roman" w:hAnsi="Times New Roman" w:cs="Times New Roman"/>
          <w:lang w:val="en-ID"/>
        </w:rPr>
        <w:t>P</w:t>
      </w:r>
      <w:r w:rsidR="005D1895" w:rsidRPr="000718A5">
        <w:rPr>
          <w:rFonts w:ascii="Times New Roman" w:hAnsi="Times New Roman" w:cs="Times New Roman"/>
          <w:lang w:val="en-ID"/>
        </w:rPr>
        <w:t xml:space="preserve">eristiwa yang terjadi berkait dengan permasalahan konflik senantiasa menghiasi </w:t>
      </w:r>
      <w:r w:rsidR="0013289D" w:rsidRPr="000718A5">
        <w:rPr>
          <w:rFonts w:ascii="Times New Roman" w:hAnsi="Times New Roman" w:cs="Times New Roman"/>
          <w:lang w:val="en-ID"/>
        </w:rPr>
        <w:t xml:space="preserve">berbagai </w:t>
      </w:r>
      <w:r w:rsidR="005D1895" w:rsidRPr="000718A5">
        <w:rPr>
          <w:rFonts w:ascii="Times New Roman" w:hAnsi="Times New Roman" w:cs="Times New Roman"/>
          <w:lang w:val="en-ID"/>
        </w:rPr>
        <w:t>berita</w:t>
      </w:r>
      <w:r w:rsidR="0013289D" w:rsidRPr="000718A5">
        <w:rPr>
          <w:rFonts w:ascii="Times New Roman" w:hAnsi="Times New Roman" w:cs="Times New Roman"/>
          <w:lang w:val="en-ID"/>
        </w:rPr>
        <w:t xml:space="preserve"> di media</w:t>
      </w:r>
      <w:r w:rsidR="00631AE2" w:rsidRPr="000718A5">
        <w:rPr>
          <w:rFonts w:ascii="Times New Roman" w:hAnsi="Times New Roman" w:cs="Times New Roman"/>
          <w:lang w:val="en-ID"/>
        </w:rPr>
        <w:t xml:space="preserve"> baik cetak maupun </w:t>
      </w:r>
      <w:proofErr w:type="gramStart"/>
      <w:r w:rsidR="00631AE2" w:rsidRPr="000718A5">
        <w:rPr>
          <w:rFonts w:ascii="Times New Roman" w:hAnsi="Times New Roman" w:cs="Times New Roman"/>
          <w:lang w:val="en-ID"/>
        </w:rPr>
        <w:t xml:space="preserve">elektronik </w:t>
      </w:r>
      <w:r w:rsidR="005D1895" w:rsidRPr="000718A5">
        <w:rPr>
          <w:rFonts w:ascii="Times New Roman" w:hAnsi="Times New Roman" w:cs="Times New Roman"/>
          <w:lang w:val="en-ID"/>
        </w:rPr>
        <w:t>.</w:t>
      </w:r>
      <w:proofErr w:type="gramEnd"/>
      <w:r w:rsidR="005D1895" w:rsidRPr="000718A5">
        <w:rPr>
          <w:rFonts w:ascii="Times New Roman" w:hAnsi="Times New Roman" w:cs="Times New Roman"/>
          <w:lang w:val="en-ID"/>
        </w:rPr>
        <w:t xml:space="preserve"> </w:t>
      </w:r>
      <w:proofErr w:type="gramStart"/>
      <w:r w:rsidR="0013289D" w:rsidRPr="000718A5">
        <w:rPr>
          <w:rFonts w:ascii="Times New Roman" w:hAnsi="Times New Roman" w:cs="Times New Roman"/>
          <w:lang w:val="en-ID"/>
        </w:rPr>
        <w:t>T</w:t>
      </w:r>
      <w:r w:rsidR="005D1895" w:rsidRPr="000718A5">
        <w:rPr>
          <w:rFonts w:ascii="Times New Roman" w:hAnsi="Times New Roman" w:cs="Times New Roman"/>
          <w:lang w:val="en-ID"/>
        </w:rPr>
        <w:t>ahun 1999</w:t>
      </w:r>
      <w:r w:rsidR="0013289D" w:rsidRPr="000718A5">
        <w:rPr>
          <w:rFonts w:ascii="Times New Roman" w:hAnsi="Times New Roman" w:cs="Times New Roman"/>
          <w:lang w:val="en-ID"/>
        </w:rPr>
        <w:t xml:space="preserve"> merupakan titik awal</w:t>
      </w:r>
      <w:r w:rsidR="005D1895" w:rsidRPr="000718A5">
        <w:rPr>
          <w:rFonts w:ascii="Times New Roman" w:hAnsi="Times New Roman" w:cs="Times New Roman"/>
          <w:lang w:val="en-ID"/>
        </w:rPr>
        <w:t xml:space="preserve"> terjadi</w:t>
      </w:r>
      <w:r w:rsidR="0013289D" w:rsidRPr="000718A5">
        <w:rPr>
          <w:rFonts w:ascii="Times New Roman" w:hAnsi="Times New Roman" w:cs="Times New Roman"/>
          <w:lang w:val="en-ID"/>
        </w:rPr>
        <w:t>nya</w:t>
      </w:r>
      <w:r w:rsidR="005D1895" w:rsidRPr="000718A5">
        <w:rPr>
          <w:rFonts w:ascii="Times New Roman" w:hAnsi="Times New Roman" w:cs="Times New Roman"/>
          <w:lang w:val="en-ID"/>
        </w:rPr>
        <w:t xml:space="preserve"> peristiwa konflik besar </w:t>
      </w:r>
      <w:r w:rsidR="005D332A" w:rsidRPr="000718A5">
        <w:rPr>
          <w:rFonts w:ascii="Times New Roman" w:hAnsi="Times New Roman" w:cs="Times New Roman"/>
          <w:lang w:val="en-ID"/>
        </w:rPr>
        <w:t xml:space="preserve">yang </w:t>
      </w:r>
      <w:r w:rsidR="005D1895" w:rsidRPr="000718A5">
        <w:rPr>
          <w:rFonts w:ascii="Times New Roman" w:hAnsi="Times New Roman" w:cs="Times New Roman"/>
          <w:lang w:val="en-ID"/>
        </w:rPr>
        <w:t xml:space="preserve">sempat menggemparkan karena dampaknya sangat dirasakan </w:t>
      </w:r>
      <w:r w:rsidR="006C0AAE" w:rsidRPr="000718A5">
        <w:rPr>
          <w:rFonts w:ascii="Times New Roman" w:hAnsi="Times New Roman" w:cs="Times New Roman"/>
          <w:lang w:val="en-ID"/>
        </w:rPr>
        <w:t>oleh masyarakat</w:t>
      </w:r>
      <w:r w:rsidR="005D1895" w:rsidRPr="000718A5">
        <w:rPr>
          <w:rFonts w:ascii="Times New Roman" w:hAnsi="Times New Roman" w:cs="Times New Roman"/>
          <w:lang w:val="en-ID"/>
        </w:rPr>
        <w:t>.</w:t>
      </w:r>
      <w:proofErr w:type="gramEnd"/>
      <w:r w:rsidR="005D1895" w:rsidRPr="000718A5">
        <w:rPr>
          <w:rFonts w:ascii="Times New Roman" w:hAnsi="Times New Roman" w:cs="Times New Roman"/>
          <w:lang w:val="en-ID"/>
        </w:rPr>
        <w:t xml:space="preserve"> </w:t>
      </w:r>
      <w:proofErr w:type="gramStart"/>
      <w:r w:rsidR="006C0AAE" w:rsidRPr="000718A5">
        <w:rPr>
          <w:rFonts w:ascii="Times New Roman" w:hAnsi="Times New Roman" w:cs="Times New Roman"/>
          <w:lang w:val="en-ID"/>
        </w:rPr>
        <w:t>P</w:t>
      </w:r>
      <w:r w:rsidR="005D1895" w:rsidRPr="000718A5">
        <w:rPr>
          <w:rFonts w:ascii="Times New Roman" w:hAnsi="Times New Roman" w:cs="Times New Roman"/>
          <w:lang w:val="en-ID"/>
        </w:rPr>
        <w:t xml:space="preserve">eristiwa tersebut </w:t>
      </w:r>
      <w:r w:rsidR="00026E4F" w:rsidRPr="000718A5">
        <w:rPr>
          <w:rFonts w:ascii="Times New Roman" w:hAnsi="Times New Roman" w:cs="Times New Roman"/>
          <w:lang w:val="en-ID"/>
        </w:rPr>
        <w:t>menyebabkan jatuhnya</w:t>
      </w:r>
      <w:r w:rsidR="006C0AAE" w:rsidRPr="000718A5">
        <w:rPr>
          <w:rFonts w:ascii="Times New Roman" w:hAnsi="Times New Roman" w:cs="Times New Roman"/>
          <w:lang w:val="en-ID"/>
        </w:rPr>
        <w:t xml:space="preserve"> </w:t>
      </w:r>
      <w:r w:rsidR="005D1895" w:rsidRPr="000718A5">
        <w:rPr>
          <w:rFonts w:ascii="Times New Roman" w:hAnsi="Times New Roman" w:cs="Times New Roman"/>
          <w:lang w:val="en-ID"/>
        </w:rPr>
        <w:t>korban, baik korban jiwa, harta benda, maupun fasilitas umum.</w:t>
      </w:r>
      <w:proofErr w:type="gramEnd"/>
      <w:r w:rsidR="005D1895" w:rsidRPr="000718A5">
        <w:rPr>
          <w:rFonts w:ascii="Times New Roman" w:hAnsi="Times New Roman" w:cs="Times New Roman"/>
          <w:lang w:val="en-ID"/>
        </w:rPr>
        <w:t xml:space="preserve"> </w:t>
      </w:r>
      <w:proofErr w:type="gramStart"/>
      <w:r w:rsidR="005D1895" w:rsidRPr="000718A5">
        <w:rPr>
          <w:rFonts w:ascii="Times New Roman" w:hAnsi="Times New Roman" w:cs="Times New Roman"/>
          <w:lang w:val="en-ID"/>
        </w:rPr>
        <w:t xml:space="preserve">Runutan wawancara dari </w:t>
      </w:r>
      <w:r w:rsidR="004E31D0" w:rsidRPr="000718A5">
        <w:rPr>
          <w:rFonts w:ascii="Times New Roman" w:hAnsi="Times New Roman" w:cs="Times New Roman"/>
          <w:lang w:val="en-ID"/>
        </w:rPr>
        <w:t>sumber data</w:t>
      </w:r>
      <w:r w:rsidR="005D1895" w:rsidRPr="000718A5">
        <w:rPr>
          <w:rFonts w:ascii="Times New Roman" w:hAnsi="Times New Roman" w:cs="Times New Roman"/>
          <w:lang w:val="en-ID"/>
        </w:rPr>
        <w:t xml:space="preserve"> terungkap, bahwa </w:t>
      </w:r>
      <w:r w:rsidR="00C022A1" w:rsidRPr="000718A5">
        <w:rPr>
          <w:rFonts w:ascii="Times New Roman" w:hAnsi="Times New Roman" w:cs="Times New Roman"/>
          <w:lang w:val="en-ID"/>
        </w:rPr>
        <w:t xml:space="preserve">konflik terjadi bermula oleh perebutan lahan yang pada akhirnya melebar menjadi permasalahan </w:t>
      </w:r>
      <w:r w:rsidR="00DB69F3" w:rsidRPr="000718A5">
        <w:rPr>
          <w:rFonts w:ascii="Times New Roman" w:hAnsi="Times New Roman" w:cs="Times New Roman"/>
          <w:lang w:val="en-ID"/>
        </w:rPr>
        <w:t>k</w:t>
      </w:r>
      <w:r w:rsidR="00C022A1" w:rsidRPr="000718A5">
        <w:rPr>
          <w:rFonts w:ascii="Times New Roman" w:hAnsi="Times New Roman" w:cs="Times New Roman"/>
          <w:lang w:val="en-ID"/>
        </w:rPr>
        <w:t>riminal, seperti perkelahian, minuman keras (miras) bahkan perselisihan</w:t>
      </w:r>
      <w:r w:rsidR="008971EA" w:rsidRPr="000718A5">
        <w:rPr>
          <w:rFonts w:ascii="Times New Roman" w:hAnsi="Times New Roman" w:cs="Times New Roman"/>
          <w:lang w:val="en-ID"/>
        </w:rPr>
        <w:t xml:space="preserve"> </w:t>
      </w:r>
      <w:r w:rsidR="00C022A1" w:rsidRPr="000718A5">
        <w:rPr>
          <w:rFonts w:ascii="Times New Roman" w:hAnsi="Times New Roman" w:cs="Times New Roman"/>
          <w:lang w:val="en-ID"/>
        </w:rPr>
        <w:t>disebabkan kesalahpahaman yang umumnya bermotif SARA.</w:t>
      </w:r>
      <w:proofErr w:type="gramEnd"/>
      <w:r w:rsidR="00C022A1" w:rsidRPr="000718A5">
        <w:rPr>
          <w:rFonts w:ascii="Times New Roman" w:hAnsi="Times New Roman" w:cs="Times New Roman"/>
          <w:lang w:val="en-ID"/>
        </w:rPr>
        <w:t xml:space="preserve"> </w:t>
      </w:r>
      <w:r w:rsidR="00FF7D17" w:rsidRPr="000718A5">
        <w:rPr>
          <w:rFonts w:ascii="Times New Roman" w:hAnsi="Times New Roman" w:cs="Times New Roman"/>
          <w:lang w:val="en-ID"/>
        </w:rPr>
        <w:t xml:space="preserve">Berbagai peristiwa tersebut </w:t>
      </w:r>
      <w:r w:rsidR="004E31D0" w:rsidRPr="000718A5">
        <w:rPr>
          <w:rFonts w:ascii="Times New Roman" w:hAnsi="Times New Roman" w:cs="Times New Roman"/>
          <w:lang w:val="en-ID"/>
        </w:rPr>
        <w:t>berdampak p</w:t>
      </w:r>
      <w:r w:rsidR="00FF7D17" w:rsidRPr="000718A5">
        <w:rPr>
          <w:rFonts w:ascii="Times New Roman" w:hAnsi="Times New Roman" w:cs="Times New Roman"/>
          <w:lang w:val="en-ID"/>
        </w:rPr>
        <w:t>ada</w:t>
      </w:r>
      <w:r w:rsidR="00C022A1" w:rsidRPr="000718A5">
        <w:rPr>
          <w:rFonts w:ascii="Times New Roman" w:hAnsi="Times New Roman" w:cs="Times New Roman"/>
          <w:lang w:val="en-ID"/>
        </w:rPr>
        <w:t xml:space="preserve"> </w:t>
      </w:r>
      <w:r w:rsidR="004E31D0" w:rsidRPr="000718A5">
        <w:rPr>
          <w:rFonts w:ascii="Times New Roman" w:hAnsi="Times New Roman" w:cs="Times New Roman"/>
          <w:lang w:val="en-ID"/>
        </w:rPr>
        <w:t>fasilitas umum yang di</w:t>
      </w:r>
      <w:r w:rsidR="00C022A1" w:rsidRPr="000718A5">
        <w:rPr>
          <w:rFonts w:ascii="Times New Roman" w:hAnsi="Times New Roman" w:cs="Times New Roman"/>
          <w:lang w:val="en-ID"/>
        </w:rPr>
        <w:t xml:space="preserve">klaim </w:t>
      </w:r>
      <w:r w:rsidR="009D35CA" w:rsidRPr="000718A5">
        <w:rPr>
          <w:rFonts w:ascii="Times New Roman" w:hAnsi="Times New Roman" w:cs="Times New Roman"/>
          <w:lang w:val="en-ID"/>
        </w:rPr>
        <w:t xml:space="preserve">milik </w:t>
      </w:r>
      <w:r w:rsidR="00C022A1" w:rsidRPr="000718A5">
        <w:rPr>
          <w:rFonts w:ascii="Times New Roman" w:hAnsi="Times New Roman" w:cs="Times New Roman"/>
          <w:lang w:val="en-ID"/>
        </w:rPr>
        <w:t xml:space="preserve">golongan tertentu, seperti pasar untuk kaum </w:t>
      </w:r>
      <w:proofErr w:type="gramStart"/>
      <w:r w:rsidR="00C022A1" w:rsidRPr="000718A5">
        <w:rPr>
          <w:rFonts w:ascii="Times New Roman" w:hAnsi="Times New Roman" w:cs="Times New Roman"/>
          <w:lang w:val="en-ID"/>
        </w:rPr>
        <w:t>muslim</w:t>
      </w:r>
      <w:proofErr w:type="gramEnd"/>
      <w:r w:rsidR="00C022A1" w:rsidRPr="000718A5">
        <w:rPr>
          <w:rFonts w:ascii="Times New Roman" w:hAnsi="Times New Roman" w:cs="Times New Roman"/>
          <w:lang w:val="en-ID"/>
        </w:rPr>
        <w:t xml:space="preserve"> dan pasar khusus non muslim.</w:t>
      </w:r>
      <w:r w:rsidR="00E25543" w:rsidRPr="000718A5">
        <w:rPr>
          <w:rFonts w:ascii="Times New Roman" w:hAnsi="Times New Roman" w:cs="Times New Roman"/>
          <w:lang w:val="en-ID"/>
        </w:rPr>
        <w:tab/>
      </w:r>
      <w:r w:rsidR="004E31D0" w:rsidRPr="000718A5">
        <w:rPr>
          <w:rFonts w:ascii="Times New Roman" w:hAnsi="Times New Roman" w:cs="Times New Roman"/>
          <w:lang w:val="en-ID"/>
        </w:rPr>
        <w:t xml:space="preserve">Situasi kurang </w:t>
      </w:r>
      <w:proofErr w:type="gramStart"/>
      <w:r w:rsidR="004E31D0" w:rsidRPr="000718A5">
        <w:rPr>
          <w:rFonts w:ascii="Times New Roman" w:hAnsi="Times New Roman" w:cs="Times New Roman"/>
          <w:lang w:val="en-ID"/>
        </w:rPr>
        <w:t>k</w:t>
      </w:r>
      <w:r w:rsidR="008A1B7B" w:rsidRPr="000718A5">
        <w:rPr>
          <w:rFonts w:ascii="Times New Roman" w:hAnsi="Times New Roman" w:cs="Times New Roman"/>
          <w:lang w:val="en-ID"/>
        </w:rPr>
        <w:t>ond</w:t>
      </w:r>
      <w:r w:rsidR="004E31D0" w:rsidRPr="000718A5">
        <w:rPr>
          <w:rFonts w:ascii="Times New Roman" w:hAnsi="Times New Roman" w:cs="Times New Roman"/>
          <w:lang w:val="en-ID"/>
        </w:rPr>
        <w:t>us</w:t>
      </w:r>
      <w:r w:rsidR="008A1B7B" w:rsidRPr="000718A5">
        <w:rPr>
          <w:rFonts w:ascii="Times New Roman" w:hAnsi="Times New Roman" w:cs="Times New Roman"/>
          <w:lang w:val="en-ID"/>
        </w:rPr>
        <w:t>i</w:t>
      </w:r>
      <w:r w:rsidR="004E31D0" w:rsidRPr="000718A5">
        <w:rPr>
          <w:rFonts w:ascii="Times New Roman" w:hAnsi="Times New Roman" w:cs="Times New Roman"/>
          <w:lang w:val="en-ID"/>
        </w:rPr>
        <w:t xml:space="preserve">f  </w:t>
      </w:r>
      <w:r w:rsidR="008A1B7B" w:rsidRPr="000718A5">
        <w:rPr>
          <w:rFonts w:ascii="Times New Roman" w:hAnsi="Times New Roman" w:cs="Times New Roman"/>
          <w:lang w:val="en-ID"/>
        </w:rPr>
        <w:t>ini</w:t>
      </w:r>
      <w:proofErr w:type="gramEnd"/>
      <w:r w:rsidR="008A1B7B" w:rsidRPr="000718A5">
        <w:rPr>
          <w:rFonts w:ascii="Times New Roman" w:hAnsi="Times New Roman" w:cs="Times New Roman"/>
          <w:lang w:val="en-ID"/>
        </w:rPr>
        <w:t xml:space="preserve"> berlangsung cukup lama, dan saat ini pert</w:t>
      </w:r>
      <w:r w:rsidR="00FF7D17" w:rsidRPr="000718A5">
        <w:rPr>
          <w:rFonts w:ascii="Times New Roman" w:hAnsi="Times New Roman" w:cs="Times New Roman"/>
          <w:lang w:val="en-ID"/>
        </w:rPr>
        <w:t>i</w:t>
      </w:r>
      <w:r w:rsidR="008A1B7B" w:rsidRPr="000718A5">
        <w:rPr>
          <w:rFonts w:ascii="Times New Roman" w:hAnsi="Times New Roman" w:cs="Times New Roman"/>
          <w:lang w:val="en-ID"/>
        </w:rPr>
        <w:t xml:space="preserve">kaian kedua belah pihak berangsur kembali normal. </w:t>
      </w:r>
      <w:proofErr w:type="gramStart"/>
      <w:r w:rsidR="004E31D0" w:rsidRPr="000718A5">
        <w:rPr>
          <w:rFonts w:ascii="Times New Roman" w:hAnsi="Times New Roman" w:cs="Times New Roman"/>
          <w:lang w:val="en-ID"/>
        </w:rPr>
        <w:t xml:space="preserve">Situasi semakin kondusif </w:t>
      </w:r>
      <w:r w:rsidR="009D35CA" w:rsidRPr="000718A5">
        <w:rPr>
          <w:rFonts w:ascii="Times New Roman" w:hAnsi="Times New Roman" w:cs="Times New Roman"/>
          <w:lang w:val="en-ID"/>
        </w:rPr>
        <w:t xml:space="preserve">ini </w:t>
      </w:r>
      <w:r w:rsidR="004E31D0" w:rsidRPr="000718A5">
        <w:rPr>
          <w:rFonts w:ascii="Times New Roman" w:hAnsi="Times New Roman" w:cs="Times New Roman"/>
          <w:lang w:val="en-ID"/>
        </w:rPr>
        <w:t>disebabkan</w:t>
      </w:r>
      <w:r w:rsidR="009D35CA" w:rsidRPr="000718A5">
        <w:rPr>
          <w:rFonts w:ascii="Times New Roman" w:hAnsi="Times New Roman" w:cs="Times New Roman"/>
          <w:lang w:val="en-ID"/>
        </w:rPr>
        <w:t xml:space="preserve"> c</w:t>
      </w:r>
      <w:r w:rsidR="008A1B7B" w:rsidRPr="000718A5">
        <w:rPr>
          <w:rFonts w:ascii="Times New Roman" w:hAnsi="Times New Roman" w:cs="Times New Roman"/>
          <w:lang w:val="en-ID"/>
        </w:rPr>
        <w:t xml:space="preserve">ampur tangan berbagai </w:t>
      </w:r>
      <w:r w:rsidR="007F4138" w:rsidRPr="000718A5">
        <w:rPr>
          <w:rFonts w:ascii="Times New Roman" w:hAnsi="Times New Roman" w:cs="Times New Roman"/>
          <w:lang w:val="en-ID"/>
        </w:rPr>
        <w:t xml:space="preserve">pihak </w:t>
      </w:r>
      <w:r w:rsidR="008A1B7B" w:rsidRPr="000718A5">
        <w:rPr>
          <w:rFonts w:ascii="Times New Roman" w:hAnsi="Times New Roman" w:cs="Times New Roman"/>
          <w:lang w:val="en-ID"/>
        </w:rPr>
        <w:t xml:space="preserve">terutama tokoh adat, tokoh keagamaan dan tokoh masyarakat </w:t>
      </w:r>
      <w:r w:rsidR="00126DD9" w:rsidRPr="000718A5">
        <w:rPr>
          <w:rFonts w:ascii="Times New Roman" w:hAnsi="Times New Roman" w:cs="Times New Roman"/>
          <w:lang w:val="en-ID"/>
        </w:rPr>
        <w:t xml:space="preserve">yang </w:t>
      </w:r>
      <w:r w:rsidR="008A1B7B" w:rsidRPr="000718A5">
        <w:rPr>
          <w:rFonts w:ascii="Times New Roman" w:hAnsi="Times New Roman" w:cs="Times New Roman"/>
          <w:lang w:val="en-ID"/>
        </w:rPr>
        <w:t>relative mampu meredam konflik berkepanjangan tersebut.</w:t>
      </w:r>
      <w:proofErr w:type="gramEnd"/>
      <w:r w:rsidR="008A1B7B" w:rsidRPr="000718A5">
        <w:rPr>
          <w:rFonts w:ascii="Times New Roman" w:hAnsi="Times New Roman" w:cs="Times New Roman"/>
          <w:lang w:val="en-ID"/>
        </w:rPr>
        <w:t xml:space="preserve"> Sedikit mengungkap peristiwa sekitar dua bulan lalu yang mana terjadi perselisihan antara kelompok remaja/geng hingga </w:t>
      </w:r>
      <w:proofErr w:type="gramStart"/>
      <w:r w:rsidR="008A1B7B" w:rsidRPr="000718A5">
        <w:rPr>
          <w:rFonts w:ascii="Times New Roman" w:hAnsi="Times New Roman" w:cs="Times New Roman"/>
          <w:lang w:val="en-ID"/>
        </w:rPr>
        <w:t xml:space="preserve">menyebabkan  </w:t>
      </w:r>
      <w:r w:rsidR="003F53B4" w:rsidRPr="000718A5">
        <w:rPr>
          <w:rFonts w:ascii="Times New Roman" w:hAnsi="Times New Roman" w:cs="Times New Roman"/>
          <w:lang w:val="en-ID"/>
        </w:rPr>
        <w:t>perkelahian</w:t>
      </w:r>
      <w:proofErr w:type="gramEnd"/>
      <w:r w:rsidR="003F53B4" w:rsidRPr="000718A5">
        <w:rPr>
          <w:rFonts w:ascii="Times New Roman" w:hAnsi="Times New Roman" w:cs="Times New Roman"/>
          <w:lang w:val="en-ID"/>
        </w:rPr>
        <w:t xml:space="preserve"> dan pertikaian yang akhirnya menyebabkan bentrok antar kedua belah pihak.</w:t>
      </w:r>
      <w:r w:rsidR="009B00D5" w:rsidRPr="000718A5">
        <w:rPr>
          <w:rFonts w:ascii="Times New Roman" w:hAnsi="Times New Roman" w:cs="Times New Roman"/>
          <w:lang w:val="en-ID"/>
        </w:rPr>
        <w:t xml:space="preserve"> </w:t>
      </w:r>
      <w:r w:rsidR="00126DD9" w:rsidRPr="000718A5">
        <w:rPr>
          <w:rFonts w:ascii="Times New Roman" w:hAnsi="Times New Roman" w:cs="Times New Roman"/>
          <w:lang w:val="en-ID"/>
        </w:rPr>
        <w:t>P</w:t>
      </w:r>
      <w:r w:rsidR="003F53B4" w:rsidRPr="000718A5">
        <w:rPr>
          <w:rFonts w:ascii="Times New Roman" w:hAnsi="Times New Roman" w:cs="Times New Roman"/>
          <w:lang w:val="en-ID"/>
        </w:rPr>
        <w:t>emicu</w:t>
      </w:r>
      <w:r w:rsidR="0013289D" w:rsidRPr="000718A5">
        <w:rPr>
          <w:rFonts w:ascii="Times New Roman" w:hAnsi="Times New Roman" w:cs="Times New Roman"/>
          <w:lang w:val="en-ID"/>
        </w:rPr>
        <w:t xml:space="preserve"> peristiwa </w:t>
      </w:r>
      <w:r w:rsidR="00126DD9" w:rsidRPr="000718A5">
        <w:rPr>
          <w:rFonts w:ascii="Times New Roman" w:hAnsi="Times New Roman" w:cs="Times New Roman"/>
          <w:lang w:val="en-ID"/>
        </w:rPr>
        <w:t xml:space="preserve">disinyalir </w:t>
      </w:r>
      <w:r w:rsidR="003F53B4" w:rsidRPr="000718A5">
        <w:rPr>
          <w:rFonts w:ascii="Times New Roman" w:hAnsi="Times New Roman" w:cs="Times New Roman"/>
          <w:lang w:val="en-ID"/>
        </w:rPr>
        <w:t>berupa pengaruh minuman keras (miras)</w:t>
      </w:r>
      <w:r w:rsidR="00A7494B" w:rsidRPr="000718A5">
        <w:rPr>
          <w:rFonts w:ascii="Times New Roman" w:hAnsi="Times New Roman" w:cs="Times New Roman"/>
          <w:lang w:val="en-ID"/>
        </w:rPr>
        <w:t>, seperti ditegaskan Kepala Desa Hunuth</w:t>
      </w:r>
    </w:p>
    <w:p w:rsidR="00C858DE" w:rsidRPr="000718A5" w:rsidRDefault="00344271" w:rsidP="000718A5">
      <w:pPr>
        <w:spacing w:after="0" w:line="240" w:lineRule="auto"/>
        <w:ind w:left="709" w:right="713"/>
        <w:jc w:val="both"/>
        <w:rPr>
          <w:rFonts w:ascii="Times New Roman" w:hAnsi="Times New Roman" w:cs="Times New Roman"/>
          <w:lang w:val="en-ID"/>
        </w:rPr>
      </w:pPr>
      <w:proofErr w:type="gramStart"/>
      <w:r w:rsidRPr="000718A5">
        <w:rPr>
          <w:rFonts w:ascii="Times New Roman" w:hAnsi="Times New Roman" w:cs="Times New Roman"/>
          <w:lang w:val="en-ID"/>
        </w:rPr>
        <w:t>“</w:t>
      </w:r>
      <w:r w:rsidR="00A7494B" w:rsidRPr="000718A5">
        <w:rPr>
          <w:rFonts w:ascii="Times New Roman" w:hAnsi="Times New Roman" w:cs="Times New Roman"/>
          <w:lang w:val="en-ID"/>
        </w:rPr>
        <w:t xml:space="preserve">Sekitar dua minggu yang lalu telah terjadi perkelahian </w:t>
      </w:r>
      <w:r w:rsidR="00302B63" w:rsidRPr="000718A5">
        <w:rPr>
          <w:rFonts w:ascii="Times New Roman" w:hAnsi="Times New Roman" w:cs="Times New Roman"/>
          <w:lang w:val="en-ID"/>
        </w:rPr>
        <w:t>yang pelakunya rata-rata berusia muda.</w:t>
      </w:r>
      <w:proofErr w:type="gramEnd"/>
      <w:r w:rsidR="00302B63" w:rsidRPr="000718A5">
        <w:rPr>
          <w:rFonts w:ascii="Times New Roman" w:hAnsi="Times New Roman" w:cs="Times New Roman"/>
          <w:lang w:val="en-ID"/>
        </w:rPr>
        <w:t xml:space="preserve"> </w:t>
      </w:r>
      <w:proofErr w:type="gramStart"/>
      <w:r w:rsidR="00302B63" w:rsidRPr="000718A5">
        <w:rPr>
          <w:rFonts w:ascii="Times New Roman" w:hAnsi="Times New Roman" w:cs="Times New Roman"/>
          <w:lang w:val="en-ID"/>
        </w:rPr>
        <w:t xml:space="preserve">Pemicunya  </w:t>
      </w:r>
      <w:r w:rsidR="00317294" w:rsidRPr="000718A5">
        <w:rPr>
          <w:rFonts w:ascii="Times New Roman" w:hAnsi="Times New Roman" w:cs="Times New Roman"/>
          <w:lang w:val="en-ID"/>
        </w:rPr>
        <w:t>ada</w:t>
      </w:r>
      <w:proofErr w:type="gramEnd"/>
      <w:r w:rsidR="00317294" w:rsidRPr="000718A5">
        <w:rPr>
          <w:rFonts w:ascii="Times New Roman" w:hAnsi="Times New Roman" w:cs="Times New Roman"/>
          <w:lang w:val="en-ID"/>
        </w:rPr>
        <w:t xml:space="preserve"> sekelompok pemuda yang minum-minuman keras, karena pengaruh al</w:t>
      </w:r>
      <w:r w:rsidRPr="000718A5">
        <w:rPr>
          <w:rFonts w:ascii="Times New Roman" w:hAnsi="Times New Roman" w:cs="Times New Roman"/>
          <w:lang w:val="en-ID"/>
        </w:rPr>
        <w:t>k</w:t>
      </w:r>
      <w:r w:rsidR="00317294" w:rsidRPr="000718A5">
        <w:rPr>
          <w:rFonts w:ascii="Times New Roman" w:hAnsi="Times New Roman" w:cs="Times New Roman"/>
          <w:lang w:val="en-ID"/>
        </w:rPr>
        <w:t xml:space="preserve">ohol sehingga membuat mereka kehilangan kendali dengan membuat kegaduhan daerah setempat. </w:t>
      </w:r>
      <w:proofErr w:type="gramStart"/>
      <w:r w:rsidR="00317294" w:rsidRPr="000718A5">
        <w:rPr>
          <w:rFonts w:ascii="Times New Roman" w:hAnsi="Times New Roman" w:cs="Times New Roman"/>
          <w:lang w:val="en-ID"/>
        </w:rPr>
        <w:t xml:space="preserve">Masyarakat yang tidak terima perlakuan tersebut pada akhirnya melawan yang berakibat terjadi </w:t>
      </w:r>
      <w:r w:rsidRPr="000718A5">
        <w:rPr>
          <w:rFonts w:ascii="Times New Roman" w:hAnsi="Times New Roman" w:cs="Times New Roman"/>
          <w:lang w:val="en-ID"/>
        </w:rPr>
        <w:t xml:space="preserve">bentrok, hingga beberapa hari suasana masih mencekam </w:t>
      </w:r>
      <w:r w:rsidRPr="000718A5">
        <w:rPr>
          <w:rFonts w:ascii="Times New Roman" w:hAnsi="Times New Roman" w:cs="Times New Roman"/>
          <w:lang w:val="en-ID"/>
        </w:rPr>
        <w:lastRenderedPageBreak/>
        <w:t>dan aparat keamanan masih siaga.”</w:t>
      </w:r>
      <w:proofErr w:type="gramEnd"/>
    </w:p>
    <w:p w:rsidR="00344271" w:rsidRPr="000718A5" w:rsidRDefault="00344271" w:rsidP="000718A5">
      <w:pPr>
        <w:spacing w:after="0" w:line="240" w:lineRule="auto"/>
        <w:ind w:left="709"/>
        <w:jc w:val="both"/>
        <w:rPr>
          <w:rFonts w:ascii="Times New Roman" w:hAnsi="Times New Roman" w:cs="Times New Roman"/>
          <w:lang w:val="en-ID"/>
        </w:rPr>
      </w:pPr>
    </w:p>
    <w:p w:rsidR="0005408C" w:rsidRPr="000718A5" w:rsidRDefault="00C858DE" w:rsidP="000718A5">
      <w:pPr>
        <w:spacing w:after="0" w:line="240" w:lineRule="auto"/>
        <w:ind w:firstLine="720"/>
        <w:jc w:val="both"/>
        <w:rPr>
          <w:rFonts w:ascii="Times New Roman" w:hAnsi="Times New Roman" w:cs="Times New Roman"/>
          <w:lang w:val="en-ID"/>
        </w:rPr>
      </w:pPr>
      <w:proofErr w:type="gramStart"/>
      <w:r w:rsidRPr="000718A5">
        <w:rPr>
          <w:rFonts w:ascii="Times New Roman" w:hAnsi="Times New Roman" w:cs="Times New Roman"/>
          <w:lang w:val="en-ID"/>
        </w:rPr>
        <w:t>Sementara</w:t>
      </w:r>
      <w:r w:rsidR="003F53B4" w:rsidRPr="000718A5">
        <w:rPr>
          <w:rFonts w:ascii="Times New Roman" w:hAnsi="Times New Roman" w:cs="Times New Roman"/>
          <w:lang w:val="en-ID"/>
        </w:rPr>
        <w:t xml:space="preserve"> </w:t>
      </w:r>
      <w:r w:rsidR="00126DD9" w:rsidRPr="000718A5">
        <w:rPr>
          <w:rFonts w:ascii="Times New Roman" w:hAnsi="Times New Roman" w:cs="Times New Roman"/>
          <w:lang w:val="en-ID"/>
        </w:rPr>
        <w:t xml:space="preserve">di </w:t>
      </w:r>
      <w:r w:rsidR="003F53B4" w:rsidRPr="000718A5">
        <w:rPr>
          <w:rFonts w:ascii="Times New Roman" w:hAnsi="Times New Roman" w:cs="Times New Roman"/>
          <w:lang w:val="en-ID"/>
        </w:rPr>
        <w:t>Dusun Amaory, Kecamatan Passo</w:t>
      </w:r>
      <w:r w:rsidR="00E25543" w:rsidRPr="000718A5">
        <w:rPr>
          <w:rFonts w:ascii="Times New Roman" w:hAnsi="Times New Roman" w:cs="Times New Roman"/>
          <w:lang w:val="en-ID"/>
        </w:rPr>
        <w:tab/>
      </w:r>
      <w:r w:rsidR="003F53B4" w:rsidRPr="000718A5">
        <w:rPr>
          <w:rFonts w:ascii="Times New Roman" w:hAnsi="Times New Roman" w:cs="Times New Roman"/>
          <w:lang w:val="en-ID"/>
        </w:rPr>
        <w:t>terjadi konflik so</w:t>
      </w:r>
      <w:r w:rsidR="0013289D" w:rsidRPr="000718A5">
        <w:rPr>
          <w:rFonts w:ascii="Times New Roman" w:hAnsi="Times New Roman" w:cs="Times New Roman"/>
          <w:lang w:val="en-ID"/>
        </w:rPr>
        <w:t>s</w:t>
      </w:r>
      <w:r w:rsidR="003F53B4" w:rsidRPr="000718A5">
        <w:rPr>
          <w:rFonts w:ascii="Times New Roman" w:hAnsi="Times New Roman" w:cs="Times New Roman"/>
          <w:lang w:val="en-ID"/>
        </w:rPr>
        <w:t xml:space="preserve">ial yang menyebabkan seluruh penduduknya </w:t>
      </w:r>
      <w:r w:rsidR="00A51743" w:rsidRPr="000718A5">
        <w:rPr>
          <w:rFonts w:ascii="Times New Roman" w:hAnsi="Times New Roman" w:cs="Times New Roman"/>
          <w:lang w:val="en-ID"/>
        </w:rPr>
        <w:t>di</w:t>
      </w:r>
      <w:r w:rsidR="00B46EFB" w:rsidRPr="000718A5">
        <w:rPr>
          <w:rFonts w:ascii="Times New Roman" w:hAnsi="Times New Roman" w:cs="Times New Roman"/>
          <w:lang w:val="en-ID"/>
        </w:rPr>
        <w:t>relokasi</w:t>
      </w:r>
      <w:r w:rsidR="003F53B4" w:rsidRPr="000718A5">
        <w:rPr>
          <w:rFonts w:ascii="Times New Roman" w:hAnsi="Times New Roman" w:cs="Times New Roman"/>
          <w:lang w:val="en-ID"/>
        </w:rPr>
        <w:t>.</w:t>
      </w:r>
      <w:proofErr w:type="gramEnd"/>
      <w:r w:rsidR="003F53B4" w:rsidRPr="000718A5">
        <w:rPr>
          <w:rFonts w:ascii="Times New Roman" w:hAnsi="Times New Roman" w:cs="Times New Roman"/>
          <w:lang w:val="en-ID"/>
        </w:rPr>
        <w:t xml:space="preserve"> Konflik ini </w:t>
      </w:r>
      <w:r w:rsidR="0013289D" w:rsidRPr="000718A5">
        <w:rPr>
          <w:rFonts w:ascii="Times New Roman" w:hAnsi="Times New Roman" w:cs="Times New Roman"/>
          <w:lang w:val="en-ID"/>
        </w:rPr>
        <w:t xml:space="preserve">disinyalir </w:t>
      </w:r>
      <w:r w:rsidR="003F53B4" w:rsidRPr="000718A5">
        <w:rPr>
          <w:rFonts w:ascii="Times New Roman" w:hAnsi="Times New Roman" w:cs="Times New Roman"/>
          <w:lang w:val="en-ID"/>
        </w:rPr>
        <w:t xml:space="preserve">disebabkan </w:t>
      </w:r>
      <w:r w:rsidR="0013289D" w:rsidRPr="000718A5">
        <w:rPr>
          <w:rFonts w:ascii="Times New Roman" w:hAnsi="Times New Roman" w:cs="Times New Roman"/>
          <w:lang w:val="en-ID"/>
        </w:rPr>
        <w:t xml:space="preserve">dan </w:t>
      </w:r>
      <w:r w:rsidR="003F53B4" w:rsidRPr="000718A5">
        <w:rPr>
          <w:rFonts w:ascii="Times New Roman" w:hAnsi="Times New Roman" w:cs="Times New Roman"/>
          <w:lang w:val="en-ID"/>
        </w:rPr>
        <w:t xml:space="preserve">dipengaruhi SARA, </w:t>
      </w:r>
      <w:proofErr w:type="gramStart"/>
      <w:r w:rsidR="003F53B4" w:rsidRPr="000718A5">
        <w:rPr>
          <w:rFonts w:ascii="Times New Roman" w:hAnsi="Times New Roman" w:cs="Times New Roman"/>
          <w:lang w:val="en-ID"/>
        </w:rPr>
        <w:t>akibat</w:t>
      </w:r>
      <w:r w:rsidR="00126DD9" w:rsidRPr="000718A5">
        <w:rPr>
          <w:rFonts w:ascii="Times New Roman" w:hAnsi="Times New Roman" w:cs="Times New Roman"/>
          <w:lang w:val="en-ID"/>
        </w:rPr>
        <w:t xml:space="preserve">nya </w:t>
      </w:r>
      <w:r w:rsidR="003F53B4" w:rsidRPr="000718A5">
        <w:rPr>
          <w:rFonts w:ascii="Times New Roman" w:hAnsi="Times New Roman" w:cs="Times New Roman"/>
          <w:lang w:val="en-ID"/>
        </w:rPr>
        <w:t xml:space="preserve"> </w:t>
      </w:r>
      <w:r w:rsidR="00976915" w:rsidRPr="000718A5">
        <w:rPr>
          <w:rFonts w:ascii="Times New Roman" w:hAnsi="Times New Roman" w:cs="Times New Roman"/>
          <w:lang w:val="en-ID"/>
        </w:rPr>
        <w:t>menimbulkan</w:t>
      </w:r>
      <w:proofErr w:type="gramEnd"/>
      <w:r w:rsidR="00976915" w:rsidRPr="000718A5">
        <w:rPr>
          <w:rFonts w:ascii="Times New Roman" w:hAnsi="Times New Roman" w:cs="Times New Roman"/>
          <w:lang w:val="en-ID"/>
        </w:rPr>
        <w:t xml:space="preserve"> korban baik jiwa maupun harta benda.</w:t>
      </w:r>
      <w:r w:rsidR="003F53B4" w:rsidRPr="000718A5">
        <w:rPr>
          <w:rFonts w:ascii="Times New Roman" w:hAnsi="Times New Roman" w:cs="Times New Roman"/>
          <w:lang w:val="en-ID"/>
        </w:rPr>
        <w:t xml:space="preserve"> </w:t>
      </w:r>
      <w:r w:rsidR="00B46EFB" w:rsidRPr="000718A5">
        <w:rPr>
          <w:rFonts w:ascii="Times New Roman" w:hAnsi="Times New Roman" w:cs="Times New Roman"/>
          <w:lang w:val="en-ID"/>
        </w:rPr>
        <w:t>Pemerintah tidak tinggal diam</w:t>
      </w:r>
      <w:r w:rsidRPr="000718A5">
        <w:rPr>
          <w:rFonts w:ascii="Times New Roman" w:hAnsi="Times New Roman" w:cs="Times New Roman"/>
          <w:lang w:val="en-ID"/>
        </w:rPr>
        <w:t xml:space="preserve"> dan memberi bantuan berupa lahan pemukiman baru</w:t>
      </w:r>
      <w:r w:rsidR="00B46EFB" w:rsidRPr="000718A5">
        <w:rPr>
          <w:rFonts w:ascii="Times New Roman" w:hAnsi="Times New Roman" w:cs="Times New Roman"/>
          <w:lang w:val="en-ID"/>
        </w:rPr>
        <w:t xml:space="preserve"> </w:t>
      </w:r>
      <w:r w:rsidR="00126DD9" w:rsidRPr="000718A5">
        <w:rPr>
          <w:rFonts w:ascii="Times New Roman" w:hAnsi="Times New Roman" w:cs="Times New Roman"/>
          <w:lang w:val="en-ID"/>
        </w:rPr>
        <w:t>yang didukung</w:t>
      </w:r>
      <w:r w:rsidR="00B46EFB" w:rsidRPr="000718A5">
        <w:rPr>
          <w:rFonts w:ascii="Times New Roman" w:hAnsi="Times New Roman" w:cs="Times New Roman"/>
          <w:lang w:val="en-ID"/>
        </w:rPr>
        <w:t xml:space="preserve"> </w:t>
      </w:r>
      <w:r w:rsidRPr="000718A5">
        <w:rPr>
          <w:rFonts w:ascii="Times New Roman" w:hAnsi="Times New Roman" w:cs="Times New Roman"/>
          <w:i/>
          <w:lang w:val="en-ID"/>
        </w:rPr>
        <w:t>support</w:t>
      </w:r>
      <w:r w:rsidRPr="000718A5">
        <w:rPr>
          <w:rFonts w:ascii="Times New Roman" w:hAnsi="Times New Roman" w:cs="Times New Roman"/>
          <w:lang w:val="en-ID"/>
        </w:rPr>
        <w:t xml:space="preserve"> dana</w:t>
      </w:r>
      <w:r w:rsidR="00B46EFB" w:rsidRPr="000718A5">
        <w:rPr>
          <w:rFonts w:ascii="Times New Roman" w:hAnsi="Times New Roman" w:cs="Times New Roman"/>
          <w:lang w:val="en-ID"/>
        </w:rPr>
        <w:t xml:space="preserve"> </w:t>
      </w:r>
      <w:r w:rsidRPr="000718A5">
        <w:rPr>
          <w:rFonts w:ascii="Times New Roman" w:hAnsi="Times New Roman" w:cs="Times New Roman"/>
          <w:lang w:val="en-ID"/>
        </w:rPr>
        <w:t xml:space="preserve">untuk membangun pemukiman baru </w:t>
      </w:r>
      <w:r w:rsidR="00B46EFB" w:rsidRPr="000718A5">
        <w:rPr>
          <w:rFonts w:ascii="Times New Roman" w:hAnsi="Times New Roman" w:cs="Times New Roman"/>
          <w:lang w:val="en-ID"/>
        </w:rPr>
        <w:t>senilai Rp 12 juta/unit dengan ukuran 4x5 meter sedangkan y</w:t>
      </w:r>
      <w:r w:rsidR="007D29EE" w:rsidRPr="000718A5">
        <w:rPr>
          <w:rFonts w:ascii="Times New Roman" w:hAnsi="Times New Roman" w:cs="Times New Roman"/>
          <w:lang w:val="en-ID"/>
        </w:rPr>
        <w:t>a</w:t>
      </w:r>
      <w:r w:rsidR="00B46EFB" w:rsidRPr="000718A5">
        <w:rPr>
          <w:rFonts w:ascii="Times New Roman" w:hAnsi="Times New Roman" w:cs="Times New Roman"/>
          <w:lang w:val="en-ID"/>
        </w:rPr>
        <w:t>ng menerima relokasi sebanyak 340 KK dengan luas tanah untuk lahan relokasi sebanyak 13 hektar.</w:t>
      </w:r>
      <w:r w:rsidR="00E25543" w:rsidRPr="000718A5">
        <w:rPr>
          <w:rFonts w:ascii="Times New Roman" w:hAnsi="Times New Roman" w:cs="Times New Roman"/>
          <w:lang w:val="en-ID"/>
        </w:rPr>
        <w:tab/>
      </w:r>
    </w:p>
    <w:p w:rsidR="0077065C" w:rsidRPr="000718A5" w:rsidRDefault="0005408C" w:rsidP="000718A5">
      <w:pPr>
        <w:spacing w:after="0" w:line="240" w:lineRule="auto"/>
        <w:jc w:val="both"/>
        <w:rPr>
          <w:rFonts w:ascii="Times New Roman" w:hAnsi="Times New Roman" w:cs="Times New Roman"/>
          <w:lang w:val="en-ID"/>
        </w:rPr>
      </w:pPr>
      <w:r w:rsidRPr="000718A5">
        <w:rPr>
          <w:rFonts w:ascii="Times New Roman" w:hAnsi="Times New Roman" w:cs="Times New Roman"/>
          <w:lang w:val="en-ID"/>
        </w:rPr>
        <w:tab/>
      </w:r>
      <w:proofErr w:type="gramStart"/>
      <w:r w:rsidRPr="000718A5">
        <w:rPr>
          <w:rFonts w:ascii="Times New Roman" w:hAnsi="Times New Roman" w:cs="Times New Roman"/>
          <w:lang w:val="en-ID"/>
        </w:rPr>
        <w:t xml:space="preserve">Hasil identifikasi </w:t>
      </w:r>
      <w:r w:rsidR="00126DD9" w:rsidRPr="000718A5">
        <w:rPr>
          <w:rFonts w:ascii="Times New Roman" w:hAnsi="Times New Roman" w:cs="Times New Roman"/>
          <w:lang w:val="en-ID"/>
        </w:rPr>
        <w:t xml:space="preserve">dari </w:t>
      </w:r>
      <w:r w:rsidR="00240EDA" w:rsidRPr="000718A5">
        <w:rPr>
          <w:rFonts w:ascii="Times New Roman" w:hAnsi="Times New Roman" w:cs="Times New Roman"/>
          <w:lang w:val="en-ID"/>
        </w:rPr>
        <w:t xml:space="preserve">FGD </w:t>
      </w:r>
      <w:r w:rsidR="00126DD9" w:rsidRPr="000718A5">
        <w:rPr>
          <w:rFonts w:ascii="Times New Roman" w:hAnsi="Times New Roman" w:cs="Times New Roman"/>
          <w:lang w:val="en-ID"/>
        </w:rPr>
        <w:t xml:space="preserve">didukung data dokumentasi </w:t>
      </w:r>
      <w:r w:rsidRPr="000718A5">
        <w:rPr>
          <w:rFonts w:ascii="Times New Roman" w:hAnsi="Times New Roman" w:cs="Times New Roman"/>
          <w:lang w:val="en-ID"/>
        </w:rPr>
        <w:t>menyebutkan</w:t>
      </w:r>
      <w:r w:rsidR="00E20EFB" w:rsidRPr="000718A5">
        <w:rPr>
          <w:rFonts w:ascii="Times New Roman" w:hAnsi="Times New Roman" w:cs="Times New Roman"/>
          <w:lang w:val="en-ID"/>
        </w:rPr>
        <w:t>,</w:t>
      </w:r>
      <w:r w:rsidRPr="000718A5">
        <w:rPr>
          <w:rFonts w:ascii="Times New Roman" w:hAnsi="Times New Roman" w:cs="Times New Roman"/>
          <w:lang w:val="en-ID"/>
        </w:rPr>
        <w:t xml:space="preserve"> bahwa setelah </w:t>
      </w:r>
      <w:r w:rsidR="00126DD9" w:rsidRPr="000718A5">
        <w:rPr>
          <w:rFonts w:ascii="Times New Roman" w:hAnsi="Times New Roman" w:cs="Times New Roman"/>
          <w:lang w:val="en-ID"/>
        </w:rPr>
        <w:t>terjadi</w:t>
      </w:r>
      <w:r w:rsidRPr="000718A5">
        <w:rPr>
          <w:rFonts w:ascii="Times New Roman" w:hAnsi="Times New Roman" w:cs="Times New Roman"/>
          <w:lang w:val="en-ID"/>
        </w:rPr>
        <w:t xml:space="preserve"> konflik pada tahun 1999 beberapa kali telah terjadi </w:t>
      </w:r>
      <w:r w:rsidR="00E25543" w:rsidRPr="000718A5">
        <w:rPr>
          <w:rFonts w:ascii="Times New Roman" w:hAnsi="Times New Roman" w:cs="Times New Roman"/>
          <w:lang w:val="en-ID"/>
        </w:rPr>
        <w:tab/>
      </w:r>
      <w:r w:rsidRPr="000718A5">
        <w:rPr>
          <w:rFonts w:ascii="Times New Roman" w:hAnsi="Times New Roman" w:cs="Times New Roman"/>
          <w:lang w:val="en-ID"/>
        </w:rPr>
        <w:t>konflik</w:t>
      </w:r>
      <w:r w:rsidR="00504EF6" w:rsidRPr="000718A5">
        <w:rPr>
          <w:rFonts w:ascii="Times New Roman" w:hAnsi="Times New Roman" w:cs="Times New Roman"/>
          <w:lang w:val="en-ID"/>
        </w:rPr>
        <w:t xml:space="preserve"> kembali</w:t>
      </w:r>
      <w:r w:rsidR="00E20EFB" w:rsidRPr="000718A5">
        <w:rPr>
          <w:rFonts w:ascii="Times New Roman" w:hAnsi="Times New Roman" w:cs="Times New Roman"/>
          <w:lang w:val="en-ID"/>
        </w:rPr>
        <w:t>.</w:t>
      </w:r>
      <w:proofErr w:type="gramEnd"/>
      <w:r w:rsidR="00504EF6" w:rsidRPr="000718A5">
        <w:rPr>
          <w:rFonts w:ascii="Times New Roman" w:hAnsi="Times New Roman" w:cs="Times New Roman"/>
          <w:lang w:val="en-ID"/>
        </w:rPr>
        <w:t xml:space="preserve"> </w:t>
      </w:r>
      <w:r w:rsidR="00E20EFB" w:rsidRPr="000718A5">
        <w:rPr>
          <w:rFonts w:ascii="Times New Roman" w:hAnsi="Times New Roman" w:cs="Times New Roman"/>
          <w:lang w:val="en-ID"/>
        </w:rPr>
        <w:t>R</w:t>
      </w:r>
      <w:r w:rsidR="009E3F01" w:rsidRPr="000718A5">
        <w:rPr>
          <w:rFonts w:ascii="Times New Roman" w:hAnsi="Times New Roman" w:cs="Times New Roman"/>
          <w:lang w:val="en-ID"/>
        </w:rPr>
        <w:t xml:space="preserve">ekapitulasi selama lima tahun terakhir </w:t>
      </w:r>
      <w:r w:rsidR="002C4419" w:rsidRPr="000718A5">
        <w:rPr>
          <w:rFonts w:ascii="Times New Roman" w:hAnsi="Times New Roman" w:cs="Times New Roman"/>
          <w:lang w:val="en-ID"/>
        </w:rPr>
        <w:t>mulai</w:t>
      </w:r>
      <w:r w:rsidR="00504EF6" w:rsidRPr="000718A5">
        <w:rPr>
          <w:rFonts w:ascii="Times New Roman" w:hAnsi="Times New Roman" w:cs="Times New Roman"/>
          <w:lang w:val="en-ID"/>
        </w:rPr>
        <w:t xml:space="preserve"> tahun 2012 </w:t>
      </w:r>
      <w:r w:rsidR="001B7CA6" w:rsidRPr="000718A5">
        <w:rPr>
          <w:rFonts w:ascii="Times New Roman" w:hAnsi="Times New Roman" w:cs="Times New Roman"/>
          <w:lang w:val="en-ID"/>
        </w:rPr>
        <w:t>hingga 2017</w:t>
      </w:r>
      <w:r w:rsidR="00E20EFB" w:rsidRPr="000718A5">
        <w:rPr>
          <w:rFonts w:ascii="Times New Roman" w:hAnsi="Times New Roman" w:cs="Times New Roman"/>
          <w:lang w:val="en-ID"/>
        </w:rPr>
        <w:t xml:space="preserve"> telah terjadi</w:t>
      </w:r>
      <w:r w:rsidR="009E3F01" w:rsidRPr="000718A5">
        <w:rPr>
          <w:rFonts w:ascii="Times New Roman" w:hAnsi="Times New Roman" w:cs="Times New Roman"/>
          <w:lang w:val="en-ID"/>
        </w:rPr>
        <w:t xml:space="preserve"> b</w:t>
      </w:r>
      <w:r w:rsidR="002C4419" w:rsidRPr="000718A5">
        <w:rPr>
          <w:rFonts w:ascii="Times New Roman" w:hAnsi="Times New Roman" w:cs="Times New Roman"/>
          <w:lang w:val="en-ID"/>
        </w:rPr>
        <w:t xml:space="preserve">eberapa </w:t>
      </w:r>
      <w:r w:rsidR="009E3F01" w:rsidRPr="000718A5">
        <w:rPr>
          <w:rFonts w:ascii="Times New Roman" w:hAnsi="Times New Roman" w:cs="Times New Roman"/>
          <w:lang w:val="en-ID"/>
        </w:rPr>
        <w:t xml:space="preserve">kasus </w:t>
      </w:r>
      <w:r w:rsidR="002C4419" w:rsidRPr="000718A5">
        <w:rPr>
          <w:rFonts w:ascii="Times New Roman" w:hAnsi="Times New Roman" w:cs="Times New Roman"/>
          <w:lang w:val="en-ID"/>
        </w:rPr>
        <w:t xml:space="preserve">konflik </w:t>
      </w:r>
      <w:r w:rsidR="00E20EFB" w:rsidRPr="000718A5">
        <w:rPr>
          <w:rFonts w:ascii="Times New Roman" w:hAnsi="Times New Roman" w:cs="Times New Roman"/>
          <w:lang w:val="en-ID"/>
        </w:rPr>
        <w:t xml:space="preserve">social dan </w:t>
      </w:r>
      <w:r w:rsidR="002C4419" w:rsidRPr="000718A5">
        <w:rPr>
          <w:rFonts w:ascii="Times New Roman" w:hAnsi="Times New Roman" w:cs="Times New Roman"/>
          <w:lang w:val="en-ID"/>
        </w:rPr>
        <w:t xml:space="preserve"> teridentifikasi sebagai berikut.</w:t>
      </w:r>
    </w:p>
    <w:p w:rsidR="0077065C" w:rsidRPr="001F2E4B" w:rsidRDefault="0077065C" w:rsidP="000718A5">
      <w:pPr>
        <w:spacing w:after="0" w:line="240" w:lineRule="auto"/>
        <w:jc w:val="both"/>
        <w:rPr>
          <w:rFonts w:ascii="Times New Roman" w:hAnsi="Times New Roman" w:cs="Times New Roman"/>
          <w:sz w:val="18"/>
          <w:szCs w:val="18"/>
          <w:lang w:val="en-ID"/>
        </w:rPr>
      </w:pPr>
    </w:p>
    <w:p w:rsidR="002C4419" w:rsidRPr="001F2E4B" w:rsidRDefault="002C4419" w:rsidP="000718A5">
      <w:pPr>
        <w:spacing w:after="0" w:line="240" w:lineRule="auto"/>
        <w:jc w:val="center"/>
        <w:rPr>
          <w:rFonts w:ascii="Times New Roman" w:hAnsi="Times New Roman" w:cs="Times New Roman"/>
          <w:sz w:val="18"/>
          <w:szCs w:val="18"/>
          <w:lang w:val="en-ID"/>
        </w:rPr>
      </w:pPr>
      <w:r w:rsidRPr="001F2E4B">
        <w:rPr>
          <w:rFonts w:ascii="Times New Roman" w:hAnsi="Times New Roman" w:cs="Times New Roman"/>
          <w:sz w:val="18"/>
          <w:szCs w:val="18"/>
          <w:lang w:val="en-ID"/>
        </w:rPr>
        <w:t>Tabel</w:t>
      </w:r>
      <w:r w:rsidR="00126DD9" w:rsidRPr="001F2E4B">
        <w:rPr>
          <w:rFonts w:ascii="Times New Roman" w:hAnsi="Times New Roman" w:cs="Times New Roman"/>
          <w:sz w:val="18"/>
          <w:szCs w:val="18"/>
          <w:lang w:val="en-ID"/>
        </w:rPr>
        <w:t xml:space="preserve"> 2 </w:t>
      </w:r>
      <w:r w:rsidRPr="001F2E4B">
        <w:rPr>
          <w:rFonts w:ascii="Times New Roman" w:hAnsi="Times New Roman" w:cs="Times New Roman"/>
          <w:sz w:val="18"/>
          <w:szCs w:val="18"/>
          <w:lang w:val="en-ID"/>
        </w:rPr>
        <w:t xml:space="preserve">Rekapitulasi </w:t>
      </w:r>
      <w:r w:rsidR="0077065C" w:rsidRPr="001F2E4B">
        <w:rPr>
          <w:rFonts w:ascii="Times New Roman" w:hAnsi="Times New Roman" w:cs="Times New Roman"/>
          <w:sz w:val="18"/>
          <w:szCs w:val="18"/>
          <w:lang w:val="en-ID"/>
        </w:rPr>
        <w:t xml:space="preserve">Peristiwa </w:t>
      </w:r>
      <w:r w:rsidRPr="001F2E4B">
        <w:rPr>
          <w:rFonts w:ascii="Times New Roman" w:hAnsi="Times New Roman" w:cs="Times New Roman"/>
          <w:sz w:val="18"/>
          <w:szCs w:val="18"/>
          <w:lang w:val="en-ID"/>
        </w:rPr>
        <w:t>Konflik Sosial</w:t>
      </w:r>
    </w:p>
    <w:tbl>
      <w:tblPr>
        <w:tblStyle w:val="TableGrid"/>
        <w:tblW w:w="5954" w:type="dxa"/>
        <w:tblInd w:w="-176" w:type="dxa"/>
        <w:tblLayout w:type="fixed"/>
        <w:tblLook w:val="04A0" w:firstRow="1" w:lastRow="0" w:firstColumn="1" w:lastColumn="0" w:noHBand="0" w:noVBand="1"/>
      </w:tblPr>
      <w:tblGrid>
        <w:gridCol w:w="284"/>
        <w:gridCol w:w="709"/>
        <w:gridCol w:w="1843"/>
        <w:gridCol w:w="1276"/>
        <w:gridCol w:w="1842"/>
      </w:tblGrid>
      <w:tr w:rsidR="00AA3B2D" w:rsidRPr="001F2E4B" w:rsidTr="001F2E4B">
        <w:tc>
          <w:tcPr>
            <w:tcW w:w="284" w:type="dxa"/>
            <w:tcBorders>
              <w:left w:val="nil"/>
              <w:bottom w:val="single" w:sz="4" w:space="0" w:color="auto"/>
              <w:right w:val="nil"/>
            </w:tcBorders>
          </w:tcPr>
          <w:p w:rsidR="001B7CA6" w:rsidRPr="001F2E4B" w:rsidRDefault="001B7CA6" w:rsidP="000718A5">
            <w:pPr>
              <w:jc w:val="center"/>
              <w:rPr>
                <w:rFonts w:ascii="Times New Roman" w:hAnsi="Times New Roman" w:cs="Times New Roman"/>
                <w:sz w:val="18"/>
                <w:szCs w:val="18"/>
                <w:lang w:val="en-ID"/>
              </w:rPr>
            </w:pPr>
            <w:r w:rsidRPr="001F2E4B">
              <w:rPr>
                <w:rFonts w:ascii="Times New Roman" w:hAnsi="Times New Roman" w:cs="Times New Roman"/>
                <w:sz w:val="18"/>
                <w:szCs w:val="18"/>
                <w:lang w:val="en-ID"/>
              </w:rPr>
              <w:t>No</w:t>
            </w:r>
          </w:p>
        </w:tc>
        <w:tc>
          <w:tcPr>
            <w:tcW w:w="709" w:type="dxa"/>
            <w:tcBorders>
              <w:left w:val="nil"/>
              <w:bottom w:val="single" w:sz="4" w:space="0" w:color="auto"/>
              <w:right w:val="nil"/>
            </w:tcBorders>
          </w:tcPr>
          <w:p w:rsidR="001B7CA6" w:rsidRPr="001F2E4B" w:rsidRDefault="001B7CA6" w:rsidP="000718A5">
            <w:pPr>
              <w:jc w:val="center"/>
              <w:rPr>
                <w:rFonts w:ascii="Times New Roman" w:hAnsi="Times New Roman" w:cs="Times New Roman"/>
                <w:sz w:val="18"/>
                <w:szCs w:val="18"/>
                <w:lang w:val="en-ID"/>
              </w:rPr>
            </w:pPr>
            <w:r w:rsidRPr="001F2E4B">
              <w:rPr>
                <w:rFonts w:ascii="Times New Roman" w:hAnsi="Times New Roman" w:cs="Times New Roman"/>
                <w:sz w:val="18"/>
                <w:szCs w:val="18"/>
                <w:lang w:val="en-ID"/>
              </w:rPr>
              <w:t>Tahun</w:t>
            </w:r>
          </w:p>
        </w:tc>
        <w:tc>
          <w:tcPr>
            <w:tcW w:w="1843" w:type="dxa"/>
            <w:tcBorders>
              <w:left w:val="nil"/>
              <w:bottom w:val="single" w:sz="4" w:space="0" w:color="auto"/>
              <w:right w:val="nil"/>
            </w:tcBorders>
          </w:tcPr>
          <w:p w:rsidR="001B7CA6" w:rsidRPr="001F2E4B" w:rsidRDefault="001B7CA6" w:rsidP="000718A5">
            <w:pPr>
              <w:jc w:val="center"/>
              <w:rPr>
                <w:rFonts w:ascii="Times New Roman" w:hAnsi="Times New Roman" w:cs="Times New Roman"/>
                <w:sz w:val="18"/>
                <w:szCs w:val="18"/>
                <w:lang w:val="en-ID"/>
              </w:rPr>
            </w:pPr>
            <w:r w:rsidRPr="001F2E4B">
              <w:rPr>
                <w:rFonts w:ascii="Times New Roman" w:hAnsi="Times New Roman" w:cs="Times New Roman"/>
                <w:sz w:val="18"/>
                <w:szCs w:val="18"/>
                <w:lang w:val="en-ID"/>
              </w:rPr>
              <w:t>Tempat</w:t>
            </w:r>
          </w:p>
        </w:tc>
        <w:tc>
          <w:tcPr>
            <w:tcW w:w="1276" w:type="dxa"/>
            <w:tcBorders>
              <w:left w:val="nil"/>
              <w:bottom w:val="single" w:sz="4" w:space="0" w:color="auto"/>
              <w:right w:val="nil"/>
            </w:tcBorders>
          </w:tcPr>
          <w:p w:rsidR="001B7CA6" w:rsidRPr="001F2E4B" w:rsidRDefault="001B7CA6" w:rsidP="000718A5">
            <w:pPr>
              <w:jc w:val="center"/>
              <w:rPr>
                <w:rFonts w:ascii="Times New Roman" w:hAnsi="Times New Roman" w:cs="Times New Roman"/>
                <w:sz w:val="18"/>
                <w:szCs w:val="18"/>
                <w:lang w:val="en-ID"/>
              </w:rPr>
            </w:pPr>
            <w:r w:rsidRPr="001F2E4B">
              <w:rPr>
                <w:rFonts w:ascii="Times New Roman" w:hAnsi="Times New Roman" w:cs="Times New Roman"/>
                <w:sz w:val="18"/>
                <w:szCs w:val="18"/>
                <w:lang w:val="en-ID"/>
              </w:rPr>
              <w:t>Uraian peristiwa</w:t>
            </w:r>
          </w:p>
        </w:tc>
        <w:tc>
          <w:tcPr>
            <w:tcW w:w="1842" w:type="dxa"/>
            <w:tcBorders>
              <w:left w:val="nil"/>
              <w:bottom w:val="single" w:sz="4" w:space="0" w:color="auto"/>
              <w:right w:val="nil"/>
            </w:tcBorders>
          </w:tcPr>
          <w:p w:rsidR="001B7CA6" w:rsidRPr="001F2E4B" w:rsidRDefault="001B7CA6" w:rsidP="000718A5">
            <w:pPr>
              <w:jc w:val="center"/>
              <w:rPr>
                <w:rFonts w:ascii="Times New Roman" w:hAnsi="Times New Roman" w:cs="Times New Roman"/>
                <w:sz w:val="18"/>
                <w:szCs w:val="18"/>
                <w:lang w:val="en-ID"/>
              </w:rPr>
            </w:pPr>
            <w:r w:rsidRPr="001F2E4B">
              <w:rPr>
                <w:rFonts w:ascii="Times New Roman" w:hAnsi="Times New Roman" w:cs="Times New Roman"/>
                <w:sz w:val="18"/>
                <w:szCs w:val="18"/>
                <w:lang w:val="en-ID"/>
              </w:rPr>
              <w:t xml:space="preserve">Dampak </w:t>
            </w:r>
          </w:p>
        </w:tc>
      </w:tr>
      <w:tr w:rsidR="00AA3B2D" w:rsidRPr="001F2E4B" w:rsidTr="001F2E4B">
        <w:tc>
          <w:tcPr>
            <w:tcW w:w="284" w:type="dxa"/>
            <w:tcBorders>
              <w:left w:val="nil"/>
              <w:right w:val="nil"/>
            </w:tcBorders>
          </w:tcPr>
          <w:p w:rsidR="001B7CA6" w:rsidRPr="001F2E4B" w:rsidRDefault="001B7CA6"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1</w:t>
            </w:r>
          </w:p>
          <w:p w:rsidR="00B11B3C" w:rsidRPr="001F2E4B" w:rsidRDefault="001B7CA6"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2</w:t>
            </w:r>
          </w:p>
          <w:p w:rsidR="00705E49" w:rsidRPr="001F2E4B" w:rsidRDefault="00B11B3C"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3</w:t>
            </w:r>
          </w:p>
          <w:p w:rsidR="00AA27EF" w:rsidRDefault="00AA27EF" w:rsidP="000718A5">
            <w:pPr>
              <w:jc w:val="both"/>
              <w:rPr>
                <w:rFonts w:ascii="Times New Roman" w:hAnsi="Times New Roman" w:cs="Times New Roman"/>
                <w:sz w:val="18"/>
                <w:szCs w:val="18"/>
                <w:lang w:val="en-ID"/>
              </w:rPr>
            </w:pPr>
          </w:p>
          <w:p w:rsidR="001F2E4B" w:rsidRPr="001F2E4B" w:rsidRDefault="001F2E4B" w:rsidP="000718A5">
            <w:pPr>
              <w:jc w:val="both"/>
              <w:rPr>
                <w:rFonts w:ascii="Times New Roman" w:hAnsi="Times New Roman" w:cs="Times New Roman"/>
                <w:sz w:val="18"/>
                <w:szCs w:val="18"/>
                <w:lang w:val="en-ID"/>
              </w:rPr>
            </w:pPr>
          </w:p>
          <w:p w:rsidR="00705E49" w:rsidRPr="001F2E4B"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4</w:t>
            </w:r>
          </w:p>
          <w:p w:rsidR="001F2E4B" w:rsidRDefault="001F2E4B" w:rsidP="000718A5">
            <w:pPr>
              <w:jc w:val="both"/>
              <w:rPr>
                <w:rFonts w:ascii="Times New Roman" w:hAnsi="Times New Roman" w:cs="Times New Roman"/>
                <w:sz w:val="18"/>
                <w:szCs w:val="18"/>
                <w:lang w:val="en-ID"/>
              </w:rPr>
            </w:pPr>
          </w:p>
          <w:p w:rsidR="001F2E4B" w:rsidRDefault="001F2E4B" w:rsidP="000718A5">
            <w:pPr>
              <w:jc w:val="both"/>
              <w:rPr>
                <w:rFonts w:ascii="Times New Roman" w:hAnsi="Times New Roman" w:cs="Times New Roman"/>
                <w:sz w:val="18"/>
                <w:szCs w:val="18"/>
                <w:lang w:val="en-ID"/>
              </w:rPr>
            </w:pPr>
          </w:p>
          <w:p w:rsidR="001F2E4B" w:rsidRDefault="001F2E4B" w:rsidP="000718A5">
            <w:pPr>
              <w:jc w:val="both"/>
              <w:rPr>
                <w:rFonts w:ascii="Times New Roman" w:hAnsi="Times New Roman" w:cs="Times New Roman"/>
                <w:sz w:val="18"/>
                <w:szCs w:val="18"/>
                <w:lang w:val="en-ID"/>
              </w:rPr>
            </w:pPr>
          </w:p>
          <w:p w:rsidR="00705E49" w:rsidRPr="001F2E4B"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5</w:t>
            </w:r>
          </w:p>
          <w:p w:rsidR="001F2E4B" w:rsidRDefault="001F2E4B" w:rsidP="000718A5">
            <w:pPr>
              <w:jc w:val="both"/>
              <w:rPr>
                <w:rFonts w:ascii="Times New Roman" w:hAnsi="Times New Roman" w:cs="Times New Roman"/>
                <w:sz w:val="18"/>
                <w:szCs w:val="18"/>
                <w:lang w:val="en-ID"/>
              </w:rPr>
            </w:pPr>
          </w:p>
          <w:p w:rsidR="00705E49" w:rsidRPr="001F2E4B"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6</w:t>
            </w:r>
          </w:p>
        </w:tc>
        <w:tc>
          <w:tcPr>
            <w:tcW w:w="709" w:type="dxa"/>
            <w:tcBorders>
              <w:left w:val="nil"/>
              <w:right w:val="nil"/>
            </w:tcBorders>
          </w:tcPr>
          <w:p w:rsidR="001B7CA6" w:rsidRPr="001F2E4B" w:rsidRDefault="001B7CA6"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2012</w:t>
            </w:r>
          </w:p>
          <w:p w:rsidR="00B11B3C" w:rsidRPr="001F2E4B" w:rsidRDefault="008622AB"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2013</w:t>
            </w:r>
          </w:p>
          <w:p w:rsidR="00705E49" w:rsidRPr="001F2E4B" w:rsidRDefault="00B11B3C"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2014</w:t>
            </w:r>
          </w:p>
          <w:p w:rsidR="00AA27EF" w:rsidRDefault="00AA27EF" w:rsidP="000718A5">
            <w:pPr>
              <w:jc w:val="both"/>
              <w:rPr>
                <w:rFonts w:ascii="Times New Roman" w:hAnsi="Times New Roman" w:cs="Times New Roman"/>
                <w:sz w:val="18"/>
                <w:szCs w:val="18"/>
                <w:lang w:val="en-ID"/>
              </w:rPr>
            </w:pPr>
          </w:p>
          <w:p w:rsidR="001F2E4B" w:rsidRPr="001F2E4B" w:rsidRDefault="001F2E4B" w:rsidP="000718A5">
            <w:pPr>
              <w:jc w:val="both"/>
              <w:rPr>
                <w:rFonts w:ascii="Times New Roman" w:hAnsi="Times New Roman" w:cs="Times New Roman"/>
                <w:sz w:val="18"/>
                <w:szCs w:val="18"/>
                <w:lang w:val="en-ID"/>
              </w:rPr>
            </w:pPr>
          </w:p>
          <w:p w:rsidR="00705E49"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2015</w:t>
            </w:r>
          </w:p>
          <w:p w:rsidR="001F2E4B" w:rsidRDefault="001F2E4B" w:rsidP="000718A5">
            <w:pPr>
              <w:jc w:val="both"/>
              <w:rPr>
                <w:rFonts w:ascii="Times New Roman" w:hAnsi="Times New Roman" w:cs="Times New Roman"/>
                <w:sz w:val="18"/>
                <w:szCs w:val="18"/>
                <w:lang w:val="en-ID"/>
              </w:rPr>
            </w:pPr>
          </w:p>
          <w:p w:rsidR="001F2E4B" w:rsidRPr="001F2E4B" w:rsidRDefault="001F2E4B" w:rsidP="000718A5">
            <w:pPr>
              <w:jc w:val="both"/>
              <w:rPr>
                <w:rFonts w:ascii="Times New Roman" w:hAnsi="Times New Roman" w:cs="Times New Roman"/>
                <w:sz w:val="18"/>
                <w:szCs w:val="18"/>
                <w:lang w:val="en-ID"/>
              </w:rPr>
            </w:pPr>
          </w:p>
          <w:p w:rsidR="001F2E4B" w:rsidRDefault="001F2E4B" w:rsidP="000718A5">
            <w:pPr>
              <w:jc w:val="both"/>
              <w:rPr>
                <w:rFonts w:ascii="Times New Roman" w:hAnsi="Times New Roman" w:cs="Times New Roman"/>
                <w:sz w:val="18"/>
                <w:szCs w:val="18"/>
                <w:lang w:val="en-ID"/>
              </w:rPr>
            </w:pPr>
          </w:p>
          <w:p w:rsidR="00705E49" w:rsidRPr="001F2E4B"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2016</w:t>
            </w:r>
          </w:p>
          <w:p w:rsidR="001F2E4B" w:rsidRDefault="001F2E4B" w:rsidP="000718A5">
            <w:pPr>
              <w:jc w:val="both"/>
              <w:rPr>
                <w:rFonts w:ascii="Times New Roman" w:hAnsi="Times New Roman" w:cs="Times New Roman"/>
                <w:sz w:val="18"/>
                <w:szCs w:val="18"/>
                <w:lang w:val="en-ID"/>
              </w:rPr>
            </w:pPr>
          </w:p>
          <w:p w:rsidR="00705E49" w:rsidRPr="001F2E4B"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2017</w:t>
            </w:r>
          </w:p>
        </w:tc>
        <w:tc>
          <w:tcPr>
            <w:tcW w:w="1843" w:type="dxa"/>
            <w:tcBorders>
              <w:left w:val="nil"/>
              <w:right w:val="nil"/>
            </w:tcBorders>
          </w:tcPr>
          <w:p w:rsidR="00B11B3C" w:rsidRPr="001F2E4B" w:rsidRDefault="001B7CA6"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 xml:space="preserve">Desa Pelaw </w:t>
            </w:r>
          </w:p>
          <w:p w:rsidR="00B11B3C" w:rsidRPr="001F2E4B" w:rsidRDefault="00B11B3C"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Desa Kolser</w:t>
            </w:r>
          </w:p>
          <w:p w:rsidR="00B11B3C" w:rsidRPr="001F2E4B" w:rsidRDefault="00B11B3C"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Desa Parto dan Desa Harin</w:t>
            </w:r>
          </w:p>
          <w:p w:rsidR="001F2E4B" w:rsidRDefault="001F2E4B" w:rsidP="000718A5">
            <w:pPr>
              <w:jc w:val="both"/>
              <w:rPr>
                <w:rFonts w:ascii="Times New Roman" w:hAnsi="Times New Roman" w:cs="Times New Roman"/>
                <w:sz w:val="18"/>
                <w:szCs w:val="18"/>
                <w:lang w:val="en-ID"/>
              </w:rPr>
            </w:pPr>
          </w:p>
          <w:p w:rsidR="00B11B3C" w:rsidRPr="001F2E4B" w:rsidRDefault="00B11B3C"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 xml:space="preserve">Desa Negeri Lima </w:t>
            </w:r>
          </w:p>
          <w:p w:rsidR="00705E49" w:rsidRPr="001F2E4B" w:rsidRDefault="00B11B3C"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Desa Seith.</w:t>
            </w:r>
          </w:p>
          <w:p w:rsidR="00705E49" w:rsidRPr="001F2E4B"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Kalurahan Hunipopu</w:t>
            </w:r>
          </w:p>
          <w:p w:rsidR="001F2E4B" w:rsidRDefault="001F2E4B" w:rsidP="000718A5">
            <w:pPr>
              <w:jc w:val="both"/>
              <w:rPr>
                <w:rFonts w:ascii="Times New Roman" w:hAnsi="Times New Roman" w:cs="Times New Roman"/>
                <w:sz w:val="18"/>
                <w:szCs w:val="18"/>
                <w:lang w:val="en-ID"/>
              </w:rPr>
            </w:pPr>
          </w:p>
          <w:p w:rsidR="00705E49" w:rsidRPr="001F2E4B"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Kalurahan Silak</w:t>
            </w:r>
          </w:p>
          <w:p w:rsidR="001F2E4B" w:rsidRDefault="001F2E4B" w:rsidP="000718A5">
            <w:pPr>
              <w:jc w:val="both"/>
              <w:rPr>
                <w:rFonts w:ascii="Times New Roman" w:hAnsi="Times New Roman" w:cs="Times New Roman"/>
                <w:sz w:val="18"/>
                <w:szCs w:val="18"/>
                <w:lang w:val="en-ID"/>
              </w:rPr>
            </w:pPr>
          </w:p>
          <w:p w:rsidR="00705E49" w:rsidRPr="001F2E4B" w:rsidRDefault="00705E49"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Desa Iha dan desa Lulu</w:t>
            </w:r>
          </w:p>
        </w:tc>
        <w:tc>
          <w:tcPr>
            <w:tcW w:w="1276" w:type="dxa"/>
            <w:tcBorders>
              <w:left w:val="nil"/>
              <w:right w:val="nil"/>
            </w:tcBorders>
          </w:tcPr>
          <w:p w:rsidR="001B7CA6" w:rsidRPr="001F2E4B" w:rsidRDefault="00AA27EF"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Konflik sosial</w:t>
            </w:r>
            <w:r w:rsidR="00B11B3C" w:rsidRPr="001F2E4B">
              <w:rPr>
                <w:rFonts w:ascii="Times New Roman" w:hAnsi="Times New Roman" w:cs="Times New Roman"/>
                <w:sz w:val="18"/>
                <w:szCs w:val="18"/>
                <w:lang w:val="en-ID"/>
              </w:rPr>
              <w:t>.</w:t>
            </w:r>
          </w:p>
          <w:p w:rsidR="00705E49" w:rsidRPr="001F2E4B" w:rsidRDefault="00AA27EF"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Konflik sosial</w:t>
            </w:r>
          </w:p>
          <w:p w:rsidR="00AA27EF" w:rsidRPr="001F2E4B" w:rsidRDefault="00AA27EF"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Konflik sosial</w:t>
            </w:r>
            <w:r w:rsidR="00B11B3C" w:rsidRPr="001F2E4B">
              <w:rPr>
                <w:rFonts w:ascii="Times New Roman" w:hAnsi="Times New Roman" w:cs="Times New Roman"/>
                <w:sz w:val="18"/>
                <w:szCs w:val="18"/>
                <w:lang w:val="en-ID"/>
              </w:rPr>
              <w:t>.</w:t>
            </w:r>
          </w:p>
          <w:p w:rsidR="001F2E4B" w:rsidRDefault="001F2E4B" w:rsidP="000718A5">
            <w:pPr>
              <w:jc w:val="both"/>
              <w:rPr>
                <w:rFonts w:ascii="Times New Roman" w:hAnsi="Times New Roman" w:cs="Times New Roman"/>
                <w:sz w:val="18"/>
                <w:szCs w:val="18"/>
                <w:lang w:val="en-ID"/>
              </w:rPr>
            </w:pPr>
          </w:p>
          <w:p w:rsidR="001F2E4B" w:rsidRDefault="001F2E4B" w:rsidP="000718A5">
            <w:pPr>
              <w:jc w:val="both"/>
              <w:rPr>
                <w:rFonts w:ascii="Times New Roman" w:hAnsi="Times New Roman" w:cs="Times New Roman"/>
                <w:sz w:val="18"/>
                <w:szCs w:val="18"/>
                <w:lang w:val="en-ID"/>
              </w:rPr>
            </w:pPr>
          </w:p>
          <w:p w:rsidR="00AA27EF" w:rsidRPr="001F2E4B" w:rsidRDefault="00AA27EF"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Konflik sosial</w:t>
            </w:r>
          </w:p>
          <w:p w:rsidR="001F2E4B" w:rsidRDefault="001F2E4B" w:rsidP="000718A5">
            <w:pPr>
              <w:jc w:val="both"/>
              <w:rPr>
                <w:rFonts w:ascii="Times New Roman" w:hAnsi="Times New Roman" w:cs="Times New Roman"/>
                <w:sz w:val="18"/>
                <w:szCs w:val="18"/>
                <w:lang w:val="en-ID"/>
              </w:rPr>
            </w:pPr>
          </w:p>
          <w:p w:rsidR="00705E49" w:rsidRPr="001F2E4B" w:rsidRDefault="00AA27EF"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Konflik sosial</w:t>
            </w:r>
          </w:p>
          <w:p w:rsidR="001F2E4B" w:rsidRDefault="001F2E4B" w:rsidP="000718A5">
            <w:pPr>
              <w:jc w:val="both"/>
              <w:rPr>
                <w:rFonts w:ascii="Times New Roman" w:hAnsi="Times New Roman" w:cs="Times New Roman"/>
                <w:sz w:val="18"/>
                <w:szCs w:val="18"/>
                <w:lang w:val="en-ID"/>
              </w:rPr>
            </w:pPr>
          </w:p>
          <w:p w:rsidR="00705E49" w:rsidRPr="001F2E4B" w:rsidRDefault="00AA27EF"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Konflik sosial</w:t>
            </w:r>
            <w:r w:rsidR="00705E49" w:rsidRPr="001F2E4B">
              <w:rPr>
                <w:rFonts w:ascii="Times New Roman" w:hAnsi="Times New Roman" w:cs="Times New Roman"/>
                <w:sz w:val="18"/>
                <w:szCs w:val="18"/>
                <w:lang w:val="en-ID"/>
              </w:rPr>
              <w:t>.</w:t>
            </w:r>
          </w:p>
          <w:p w:rsidR="001F2E4B" w:rsidRDefault="001F2E4B" w:rsidP="000718A5">
            <w:pPr>
              <w:jc w:val="both"/>
              <w:rPr>
                <w:rFonts w:ascii="Times New Roman" w:hAnsi="Times New Roman" w:cs="Times New Roman"/>
                <w:sz w:val="18"/>
                <w:szCs w:val="18"/>
                <w:lang w:val="en-ID"/>
              </w:rPr>
            </w:pPr>
          </w:p>
          <w:p w:rsidR="00705E49" w:rsidRPr="001F2E4B" w:rsidRDefault="00AA27EF" w:rsidP="000718A5">
            <w:pPr>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Konflik sosial</w:t>
            </w:r>
          </w:p>
        </w:tc>
        <w:tc>
          <w:tcPr>
            <w:tcW w:w="1842" w:type="dxa"/>
            <w:tcBorders>
              <w:left w:val="nil"/>
              <w:right w:val="nil"/>
            </w:tcBorders>
          </w:tcPr>
          <w:p w:rsidR="00705E49" w:rsidRPr="001F2E4B" w:rsidRDefault="00AA3B2D" w:rsidP="001F2E4B">
            <w:pPr>
              <w:rPr>
                <w:rFonts w:ascii="Times New Roman" w:hAnsi="Times New Roman" w:cs="Times New Roman"/>
                <w:sz w:val="18"/>
                <w:szCs w:val="18"/>
                <w:lang w:val="en-ID"/>
              </w:rPr>
            </w:pPr>
            <w:r w:rsidRPr="001F2E4B">
              <w:rPr>
                <w:rFonts w:ascii="Times New Roman" w:hAnsi="Times New Roman" w:cs="Times New Roman"/>
                <w:sz w:val="18"/>
                <w:szCs w:val="18"/>
                <w:lang w:val="en-ID"/>
              </w:rPr>
              <w:t xml:space="preserve">402 </w:t>
            </w:r>
            <w:r w:rsidR="00B11B3C" w:rsidRPr="001F2E4B">
              <w:rPr>
                <w:rFonts w:ascii="Times New Roman" w:hAnsi="Times New Roman" w:cs="Times New Roman"/>
                <w:sz w:val="18"/>
                <w:szCs w:val="18"/>
                <w:lang w:val="en-ID"/>
              </w:rPr>
              <w:t xml:space="preserve">unit </w:t>
            </w:r>
            <w:r w:rsidR="001B7CA6" w:rsidRPr="001F2E4B">
              <w:rPr>
                <w:rFonts w:ascii="Times New Roman" w:hAnsi="Times New Roman" w:cs="Times New Roman"/>
                <w:sz w:val="18"/>
                <w:szCs w:val="18"/>
                <w:lang w:val="en-ID"/>
              </w:rPr>
              <w:t>rumah terbakar</w:t>
            </w:r>
          </w:p>
          <w:p w:rsidR="001B7CA6" w:rsidRPr="001F2E4B" w:rsidRDefault="001F2E4B" w:rsidP="001F2E4B">
            <w:pPr>
              <w:rPr>
                <w:rFonts w:ascii="Times New Roman" w:hAnsi="Times New Roman" w:cs="Times New Roman"/>
                <w:sz w:val="18"/>
                <w:szCs w:val="18"/>
                <w:lang w:val="en-ID"/>
              </w:rPr>
            </w:pPr>
            <w:r>
              <w:rPr>
                <w:rFonts w:ascii="Times New Roman" w:hAnsi="Times New Roman" w:cs="Times New Roman"/>
                <w:sz w:val="18"/>
                <w:szCs w:val="18"/>
                <w:lang w:val="en-ID"/>
              </w:rPr>
              <w:t xml:space="preserve">3 </w:t>
            </w:r>
            <w:r w:rsidR="00705E49" w:rsidRPr="001F2E4B">
              <w:rPr>
                <w:rFonts w:ascii="Times New Roman" w:hAnsi="Times New Roman" w:cs="Times New Roman"/>
                <w:sz w:val="18"/>
                <w:szCs w:val="18"/>
                <w:lang w:val="en-ID"/>
              </w:rPr>
              <w:t>o</w:t>
            </w:r>
            <w:r w:rsidR="001B7CA6" w:rsidRPr="001F2E4B">
              <w:rPr>
                <w:rFonts w:ascii="Times New Roman" w:hAnsi="Times New Roman" w:cs="Times New Roman"/>
                <w:sz w:val="18"/>
                <w:szCs w:val="18"/>
                <w:lang w:val="en-ID"/>
              </w:rPr>
              <w:t>rang meninggal.</w:t>
            </w:r>
          </w:p>
          <w:p w:rsidR="00B11B3C" w:rsidRPr="001F2E4B" w:rsidRDefault="00B11B3C" w:rsidP="001F2E4B">
            <w:pPr>
              <w:rPr>
                <w:rFonts w:ascii="Times New Roman" w:hAnsi="Times New Roman" w:cs="Times New Roman"/>
                <w:sz w:val="18"/>
                <w:szCs w:val="18"/>
                <w:lang w:val="en-ID"/>
              </w:rPr>
            </w:pPr>
            <w:r w:rsidRPr="001F2E4B">
              <w:rPr>
                <w:rFonts w:ascii="Times New Roman" w:hAnsi="Times New Roman" w:cs="Times New Roman"/>
                <w:sz w:val="18"/>
                <w:szCs w:val="18"/>
                <w:lang w:val="en-ID"/>
              </w:rPr>
              <w:t>29 unit rumah terbakar.</w:t>
            </w:r>
          </w:p>
          <w:p w:rsidR="00705E49" w:rsidRPr="001F2E4B" w:rsidRDefault="00B11B3C" w:rsidP="001F2E4B">
            <w:pPr>
              <w:rPr>
                <w:rFonts w:ascii="Times New Roman" w:hAnsi="Times New Roman" w:cs="Times New Roman"/>
                <w:sz w:val="18"/>
                <w:szCs w:val="18"/>
                <w:lang w:val="en-ID"/>
              </w:rPr>
            </w:pPr>
            <w:r w:rsidRPr="001F2E4B">
              <w:rPr>
                <w:rFonts w:ascii="Times New Roman" w:hAnsi="Times New Roman" w:cs="Times New Roman"/>
                <w:sz w:val="18"/>
                <w:szCs w:val="18"/>
                <w:lang w:val="en-ID"/>
              </w:rPr>
              <w:t>25 unit rumah terbakar.</w:t>
            </w:r>
          </w:p>
          <w:p w:rsidR="00705E49" w:rsidRPr="001F2E4B" w:rsidRDefault="00705E49" w:rsidP="001F2E4B">
            <w:pPr>
              <w:rPr>
                <w:rFonts w:ascii="Times New Roman" w:hAnsi="Times New Roman" w:cs="Times New Roman"/>
                <w:sz w:val="18"/>
                <w:szCs w:val="18"/>
                <w:lang w:val="en-ID"/>
              </w:rPr>
            </w:pPr>
            <w:r w:rsidRPr="001F2E4B">
              <w:rPr>
                <w:rFonts w:ascii="Times New Roman" w:hAnsi="Times New Roman" w:cs="Times New Roman"/>
                <w:sz w:val="18"/>
                <w:szCs w:val="18"/>
                <w:lang w:val="en-ID"/>
              </w:rPr>
              <w:t>105 unit rumah terbakar.</w:t>
            </w:r>
          </w:p>
          <w:p w:rsidR="00705E49" w:rsidRPr="001F2E4B" w:rsidRDefault="00705E49" w:rsidP="001F2E4B">
            <w:pPr>
              <w:rPr>
                <w:rFonts w:ascii="Times New Roman" w:hAnsi="Times New Roman" w:cs="Times New Roman"/>
                <w:sz w:val="18"/>
                <w:szCs w:val="18"/>
                <w:lang w:val="en-ID"/>
              </w:rPr>
            </w:pPr>
            <w:r w:rsidRPr="001F2E4B">
              <w:rPr>
                <w:rFonts w:ascii="Times New Roman" w:hAnsi="Times New Roman" w:cs="Times New Roman"/>
                <w:sz w:val="18"/>
                <w:szCs w:val="18"/>
                <w:lang w:val="en-ID"/>
              </w:rPr>
              <w:t>45 unit rumah terbakar.</w:t>
            </w:r>
          </w:p>
          <w:p w:rsidR="00B11B3C" w:rsidRPr="001F2E4B" w:rsidRDefault="00705E49" w:rsidP="001F2E4B">
            <w:pPr>
              <w:rPr>
                <w:rFonts w:ascii="Times New Roman" w:hAnsi="Times New Roman" w:cs="Times New Roman"/>
                <w:sz w:val="18"/>
                <w:szCs w:val="18"/>
                <w:lang w:val="en-ID"/>
              </w:rPr>
            </w:pPr>
            <w:r w:rsidRPr="001F2E4B">
              <w:rPr>
                <w:rFonts w:ascii="Times New Roman" w:hAnsi="Times New Roman" w:cs="Times New Roman"/>
                <w:sz w:val="18"/>
                <w:szCs w:val="18"/>
                <w:lang w:val="en-ID"/>
              </w:rPr>
              <w:t>24 unit rumah terbakar.</w:t>
            </w:r>
            <w:r w:rsidR="00402F46" w:rsidRPr="001F2E4B">
              <w:rPr>
                <w:rFonts w:ascii="Times New Roman" w:hAnsi="Times New Roman" w:cs="Times New Roman"/>
                <w:sz w:val="18"/>
                <w:szCs w:val="18"/>
                <w:lang w:val="en-ID"/>
              </w:rPr>
              <w:t xml:space="preserve"> </w:t>
            </w:r>
          </w:p>
        </w:tc>
      </w:tr>
    </w:tbl>
    <w:p w:rsidR="002C4419" w:rsidRPr="001F2E4B" w:rsidRDefault="005467F4" w:rsidP="000718A5">
      <w:pPr>
        <w:spacing w:after="0" w:line="240" w:lineRule="auto"/>
        <w:jc w:val="both"/>
        <w:rPr>
          <w:rFonts w:ascii="Times New Roman" w:hAnsi="Times New Roman" w:cs="Times New Roman"/>
          <w:sz w:val="18"/>
          <w:szCs w:val="18"/>
          <w:lang w:val="en-ID"/>
        </w:rPr>
      </w:pPr>
      <w:r w:rsidRPr="001F2E4B">
        <w:rPr>
          <w:rFonts w:ascii="Times New Roman" w:hAnsi="Times New Roman" w:cs="Times New Roman"/>
          <w:sz w:val="18"/>
          <w:szCs w:val="18"/>
          <w:lang w:val="en-ID"/>
        </w:rPr>
        <w:t xml:space="preserve">      </w:t>
      </w:r>
      <w:r w:rsidR="002C4419" w:rsidRPr="001F2E4B">
        <w:rPr>
          <w:rFonts w:ascii="Times New Roman" w:hAnsi="Times New Roman" w:cs="Times New Roman"/>
          <w:sz w:val="18"/>
          <w:szCs w:val="18"/>
          <w:lang w:val="en-ID"/>
        </w:rPr>
        <w:t xml:space="preserve">Sumber: </w:t>
      </w:r>
      <w:r w:rsidR="009E3F01" w:rsidRPr="001F2E4B">
        <w:rPr>
          <w:rFonts w:ascii="Times New Roman" w:hAnsi="Times New Roman" w:cs="Times New Roman"/>
          <w:sz w:val="18"/>
          <w:szCs w:val="18"/>
          <w:lang w:val="en-ID"/>
        </w:rPr>
        <w:t xml:space="preserve">diolah </w:t>
      </w:r>
      <w:r w:rsidR="002C4419" w:rsidRPr="001F2E4B">
        <w:rPr>
          <w:rFonts w:ascii="Times New Roman" w:hAnsi="Times New Roman" w:cs="Times New Roman"/>
          <w:sz w:val="18"/>
          <w:szCs w:val="18"/>
          <w:lang w:val="en-ID"/>
        </w:rPr>
        <w:t>dari berbagai sumber</w:t>
      </w:r>
      <w:r w:rsidR="008C1EEC" w:rsidRPr="001F2E4B">
        <w:rPr>
          <w:rFonts w:ascii="Times New Roman" w:hAnsi="Times New Roman" w:cs="Times New Roman"/>
          <w:sz w:val="18"/>
          <w:szCs w:val="18"/>
          <w:lang w:val="en-ID"/>
        </w:rPr>
        <w:t>, 2017</w:t>
      </w:r>
      <w:r w:rsidR="009E3F01" w:rsidRPr="001F2E4B">
        <w:rPr>
          <w:rFonts w:ascii="Times New Roman" w:hAnsi="Times New Roman" w:cs="Times New Roman"/>
          <w:sz w:val="18"/>
          <w:szCs w:val="18"/>
          <w:lang w:val="en-ID"/>
        </w:rPr>
        <w:t>.</w:t>
      </w:r>
    </w:p>
    <w:p w:rsidR="00AA3B2D" w:rsidRPr="001F2E4B" w:rsidRDefault="00AA3B2D" w:rsidP="000718A5">
      <w:pPr>
        <w:spacing w:after="0" w:line="240" w:lineRule="auto"/>
        <w:ind w:left="426"/>
        <w:jc w:val="both"/>
        <w:rPr>
          <w:rFonts w:ascii="Times New Roman" w:hAnsi="Times New Roman" w:cs="Times New Roman"/>
          <w:sz w:val="18"/>
          <w:szCs w:val="18"/>
          <w:lang w:val="en-ID"/>
        </w:rPr>
      </w:pPr>
    </w:p>
    <w:p w:rsidR="008622AB" w:rsidRPr="000718A5" w:rsidRDefault="002C4419" w:rsidP="000718A5">
      <w:pPr>
        <w:spacing w:after="0" w:line="240" w:lineRule="auto"/>
        <w:ind w:left="426"/>
        <w:jc w:val="both"/>
        <w:rPr>
          <w:rFonts w:ascii="Times New Roman" w:hAnsi="Times New Roman" w:cs="Times New Roman"/>
          <w:lang w:val="en-ID"/>
        </w:rPr>
      </w:pPr>
      <w:r w:rsidRPr="000718A5">
        <w:rPr>
          <w:rFonts w:ascii="Times New Roman" w:hAnsi="Times New Roman" w:cs="Times New Roman"/>
          <w:lang w:val="en-ID"/>
        </w:rPr>
        <w:t xml:space="preserve">Serangkaian konflik yang terjadi </w:t>
      </w:r>
      <w:r w:rsidR="00455548" w:rsidRPr="000718A5">
        <w:rPr>
          <w:rFonts w:ascii="Times New Roman" w:hAnsi="Times New Roman" w:cs="Times New Roman"/>
          <w:lang w:val="en-ID"/>
        </w:rPr>
        <w:t>setelah</w:t>
      </w:r>
      <w:r w:rsidRPr="000718A5">
        <w:rPr>
          <w:rFonts w:ascii="Times New Roman" w:hAnsi="Times New Roman" w:cs="Times New Roman"/>
          <w:lang w:val="en-ID"/>
        </w:rPr>
        <w:t xml:space="preserve"> diidentifikasi </w:t>
      </w:r>
      <w:r w:rsidR="002C491C" w:rsidRPr="000718A5">
        <w:rPr>
          <w:rFonts w:ascii="Times New Roman" w:hAnsi="Times New Roman" w:cs="Times New Roman"/>
          <w:lang w:val="en-ID"/>
        </w:rPr>
        <w:t xml:space="preserve">selama kurun waktu berurutan </w:t>
      </w:r>
      <w:r w:rsidR="005D448F" w:rsidRPr="000718A5">
        <w:rPr>
          <w:rFonts w:ascii="Times New Roman" w:hAnsi="Times New Roman" w:cs="Times New Roman"/>
          <w:lang w:val="en-ID"/>
        </w:rPr>
        <w:t>diperlihatkan di table 2 di atas</w:t>
      </w:r>
      <w:r w:rsidR="002C491C" w:rsidRPr="000718A5">
        <w:rPr>
          <w:rFonts w:ascii="Times New Roman" w:hAnsi="Times New Roman" w:cs="Times New Roman"/>
          <w:lang w:val="en-ID"/>
        </w:rPr>
        <w:t xml:space="preserve">, bahwa  </w:t>
      </w:r>
      <w:r w:rsidRPr="000718A5">
        <w:rPr>
          <w:rFonts w:ascii="Times New Roman" w:hAnsi="Times New Roman" w:cs="Times New Roman"/>
          <w:lang w:val="en-ID"/>
        </w:rPr>
        <w:t xml:space="preserve"> </w:t>
      </w:r>
      <w:r w:rsidR="002C491C" w:rsidRPr="000718A5">
        <w:rPr>
          <w:rFonts w:ascii="Times New Roman" w:hAnsi="Times New Roman" w:cs="Times New Roman"/>
          <w:lang w:val="en-ID"/>
        </w:rPr>
        <w:t xml:space="preserve">berbagai permasalahan yang terjadi di tingkat masyarakat rawan </w:t>
      </w:r>
      <w:r w:rsidR="005D448F" w:rsidRPr="000718A5">
        <w:rPr>
          <w:rFonts w:ascii="Times New Roman" w:hAnsi="Times New Roman" w:cs="Times New Roman"/>
          <w:lang w:val="en-ID"/>
        </w:rPr>
        <w:t xml:space="preserve">terjadi </w:t>
      </w:r>
      <w:r w:rsidR="002C491C" w:rsidRPr="000718A5">
        <w:rPr>
          <w:rFonts w:ascii="Times New Roman" w:hAnsi="Times New Roman" w:cs="Times New Roman"/>
          <w:lang w:val="en-ID"/>
        </w:rPr>
        <w:t>konflik so</w:t>
      </w:r>
      <w:r w:rsidR="009E3F01" w:rsidRPr="000718A5">
        <w:rPr>
          <w:rFonts w:ascii="Times New Roman" w:hAnsi="Times New Roman" w:cs="Times New Roman"/>
          <w:lang w:val="en-ID"/>
        </w:rPr>
        <w:t>s</w:t>
      </w:r>
      <w:r w:rsidR="002C491C" w:rsidRPr="000718A5">
        <w:rPr>
          <w:rFonts w:ascii="Times New Roman" w:hAnsi="Times New Roman" w:cs="Times New Roman"/>
          <w:lang w:val="en-ID"/>
        </w:rPr>
        <w:t xml:space="preserve">ial. </w:t>
      </w:r>
      <w:r w:rsidR="00C83347" w:rsidRPr="000718A5">
        <w:rPr>
          <w:rFonts w:ascii="Times New Roman" w:hAnsi="Times New Roman" w:cs="Times New Roman"/>
          <w:lang w:val="en-ID"/>
        </w:rPr>
        <w:t>A</w:t>
      </w:r>
      <w:r w:rsidR="007245BB" w:rsidRPr="000718A5">
        <w:rPr>
          <w:rFonts w:ascii="Times New Roman" w:hAnsi="Times New Roman" w:cs="Times New Roman"/>
          <w:lang w:val="en-ID"/>
        </w:rPr>
        <w:t>sumsi</w:t>
      </w:r>
      <w:r w:rsidR="00C83347" w:rsidRPr="000718A5">
        <w:rPr>
          <w:rFonts w:ascii="Times New Roman" w:hAnsi="Times New Roman" w:cs="Times New Roman"/>
          <w:lang w:val="en-ID"/>
        </w:rPr>
        <w:t xml:space="preserve"> </w:t>
      </w:r>
      <w:proofErr w:type="gramStart"/>
      <w:r w:rsidR="00C83347" w:rsidRPr="000718A5">
        <w:rPr>
          <w:rFonts w:ascii="Times New Roman" w:hAnsi="Times New Roman" w:cs="Times New Roman"/>
          <w:lang w:val="en-ID"/>
        </w:rPr>
        <w:t xml:space="preserve">peristiwa </w:t>
      </w:r>
      <w:r w:rsidR="002C491C" w:rsidRPr="000718A5">
        <w:rPr>
          <w:rFonts w:ascii="Times New Roman" w:hAnsi="Times New Roman" w:cs="Times New Roman"/>
          <w:lang w:val="en-ID"/>
        </w:rPr>
        <w:t xml:space="preserve"> berawal</w:t>
      </w:r>
      <w:proofErr w:type="gramEnd"/>
      <w:r w:rsidR="007245BB" w:rsidRPr="000718A5">
        <w:rPr>
          <w:rFonts w:ascii="Times New Roman" w:hAnsi="Times New Roman" w:cs="Times New Roman"/>
          <w:lang w:val="en-ID"/>
        </w:rPr>
        <w:t xml:space="preserve"> dari perselisihan antar etnis yang melebar menjadi konflik </w:t>
      </w:r>
      <w:r w:rsidR="005D448F" w:rsidRPr="000718A5">
        <w:rPr>
          <w:rFonts w:ascii="Times New Roman" w:hAnsi="Times New Roman" w:cs="Times New Roman"/>
          <w:lang w:val="en-ID"/>
        </w:rPr>
        <w:t>sosial.</w:t>
      </w:r>
      <w:r w:rsidR="007245BB" w:rsidRPr="000718A5">
        <w:rPr>
          <w:rFonts w:ascii="Times New Roman" w:hAnsi="Times New Roman" w:cs="Times New Roman"/>
          <w:lang w:val="en-ID"/>
        </w:rPr>
        <w:t xml:space="preserve"> </w:t>
      </w:r>
      <w:proofErr w:type="gramStart"/>
      <w:r w:rsidR="005D448F" w:rsidRPr="000718A5">
        <w:rPr>
          <w:rFonts w:ascii="Times New Roman" w:hAnsi="Times New Roman" w:cs="Times New Roman"/>
          <w:lang w:val="en-ID"/>
        </w:rPr>
        <w:t>D</w:t>
      </w:r>
      <w:r w:rsidR="007245BB" w:rsidRPr="000718A5">
        <w:rPr>
          <w:rFonts w:ascii="Times New Roman" w:hAnsi="Times New Roman" w:cs="Times New Roman"/>
          <w:lang w:val="en-ID"/>
        </w:rPr>
        <w:t>ampak</w:t>
      </w:r>
      <w:r w:rsidR="005D448F" w:rsidRPr="000718A5">
        <w:rPr>
          <w:rFonts w:ascii="Times New Roman" w:hAnsi="Times New Roman" w:cs="Times New Roman"/>
          <w:lang w:val="en-ID"/>
        </w:rPr>
        <w:t xml:space="preserve"> konflik berkepanjangan menyebabkan dampak besar pada </w:t>
      </w:r>
      <w:r w:rsidR="007245BB" w:rsidRPr="000718A5">
        <w:rPr>
          <w:rFonts w:ascii="Times New Roman" w:hAnsi="Times New Roman" w:cs="Times New Roman"/>
          <w:lang w:val="en-ID"/>
        </w:rPr>
        <w:t xml:space="preserve">masyarakat </w:t>
      </w:r>
      <w:r w:rsidR="00C83347" w:rsidRPr="000718A5">
        <w:rPr>
          <w:rFonts w:ascii="Times New Roman" w:hAnsi="Times New Roman" w:cs="Times New Roman"/>
          <w:lang w:val="en-ID"/>
        </w:rPr>
        <w:t>berupa</w:t>
      </w:r>
      <w:r w:rsidR="007245BB" w:rsidRPr="000718A5">
        <w:rPr>
          <w:rFonts w:ascii="Times New Roman" w:hAnsi="Times New Roman" w:cs="Times New Roman"/>
          <w:lang w:val="en-ID"/>
        </w:rPr>
        <w:t xml:space="preserve"> korban jiwa dan harta benda.</w:t>
      </w:r>
      <w:proofErr w:type="gramEnd"/>
      <w:r w:rsidR="007245BB" w:rsidRPr="000718A5">
        <w:rPr>
          <w:rFonts w:ascii="Times New Roman" w:hAnsi="Times New Roman" w:cs="Times New Roman"/>
          <w:lang w:val="en-ID"/>
        </w:rPr>
        <w:t xml:space="preserve"> </w:t>
      </w:r>
      <w:r w:rsidR="002C491C" w:rsidRPr="000718A5">
        <w:rPr>
          <w:rFonts w:ascii="Times New Roman" w:hAnsi="Times New Roman" w:cs="Times New Roman"/>
          <w:lang w:val="en-ID"/>
        </w:rPr>
        <w:t xml:space="preserve">  </w:t>
      </w:r>
      <w:r w:rsidR="00E25543" w:rsidRPr="000718A5">
        <w:rPr>
          <w:rFonts w:ascii="Times New Roman" w:hAnsi="Times New Roman" w:cs="Times New Roman"/>
          <w:lang w:val="en-ID"/>
        </w:rPr>
        <w:tab/>
      </w:r>
    </w:p>
    <w:p w:rsidR="000C3021" w:rsidRPr="000718A5" w:rsidRDefault="008622AB" w:rsidP="000718A5">
      <w:pPr>
        <w:pStyle w:val="ListParagraph"/>
        <w:numPr>
          <w:ilvl w:val="0"/>
          <w:numId w:val="3"/>
        </w:numPr>
        <w:spacing w:after="0" w:line="240" w:lineRule="auto"/>
        <w:jc w:val="both"/>
        <w:rPr>
          <w:rFonts w:ascii="Times New Roman" w:hAnsi="Times New Roman" w:cs="Times New Roman"/>
          <w:b/>
          <w:lang w:val="en-ID"/>
        </w:rPr>
      </w:pPr>
      <w:r w:rsidRPr="000718A5">
        <w:rPr>
          <w:rFonts w:ascii="Times New Roman" w:hAnsi="Times New Roman" w:cs="Times New Roman"/>
          <w:b/>
          <w:lang w:val="en-ID"/>
        </w:rPr>
        <w:t xml:space="preserve">Forum Keserasian Sosial dalam </w:t>
      </w:r>
      <w:r w:rsidR="008C1EEC" w:rsidRPr="000718A5">
        <w:rPr>
          <w:rFonts w:ascii="Times New Roman" w:hAnsi="Times New Roman" w:cs="Times New Roman"/>
          <w:b/>
          <w:lang w:val="en-ID"/>
        </w:rPr>
        <w:t>U</w:t>
      </w:r>
      <w:r w:rsidRPr="000718A5">
        <w:rPr>
          <w:rFonts w:ascii="Times New Roman" w:hAnsi="Times New Roman" w:cs="Times New Roman"/>
          <w:b/>
          <w:lang w:val="en-ID"/>
        </w:rPr>
        <w:t xml:space="preserve">paya </w:t>
      </w:r>
      <w:r w:rsidR="008C1EEC" w:rsidRPr="000718A5">
        <w:rPr>
          <w:rFonts w:ascii="Times New Roman" w:hAnsi="Times New Roman" w:cs="Times New Roman"/>
          <w:b/>
          <w:lang w:val="en-ID"/>
        </w:rPr>
        <w:t>M</w:t>
      </w:r>
      <w:r w:rsidRPr="000718A5">
        <w:rPr>
          <w:rFonts w:ascii="Times New Roman" w:hAnsi="Times New Roman" w:cs="Times New Roman"/>
          <w:b/>
          <w:lang w:val="en-ID"/>
        </w:rPr>
        <w:t xml:space="preserve">enangani </w:t>
      </w:r>
      <w:r w:rsidR="008C1EEC" w:rsidRPr="000718A5">
        <w:rPr>
          <w:rFonts w:ascii="Times New Roman" w:hAnsi="Times New Roman" w:cs="Times New Roman"/>
          <w:b/>
          <w:lang w:val="en-ID"/>
        </w:rPr>
        <w:t>K</w:t>
      </w:r>
      <w:r w:rsidRPr="000718A5">
        <w:rPr>
          <w:rFonts w:ascii="Times New Roman" w:hAnsi="Times New Roman" w:cs="Times New Roman"/>
          <w:b/>
          <w:lang w:val="en-ID"/>
        </w:rPr>
        <w:t xml:space="preserve">onflik </w:t>
      </w:r>
      <w:r w:rsidR="008C1EEC" w:rsidRPr="000718A5">
        <w:rPr>
          <w:rFonts w:ascii="Times New Roman" w:hAnsi="Times New Roman" w:cs="Times New Roman"/>
          <w:b/>
          <w:lang w:val="en-ID"/>
        </w:rPr>
        <w:t>S</w:t>
      </w:r>
      <w:r w:rsidRPr="000718A5">
        <w:rPr>
          <w:rFonts w:ascii="Times New Roman" w:hAnsi="Times New Roman" w:cs="Times New Roman"/>
          <w:b/>
          <w:lang w:val="en-ID"/>
        </w:rPr>
        <w:t>osial</w:t>
      </w:r>
      <w:r w:rsidR="00E25543" w:rsidRPr="000718A5">
        <w:rPr>
          <w:rFonts w:ascii="Times New Roman" w:hAnsi="Times New Roman" w:cs="Times New Roman"/>
          <w:b/>
          <w:lang w:val="en-ID"/>
        </w:rPr>
        <w:tab/>
      </w:r>
    </w:p>
    <w:p w:rsidR="006F5B59" w:rsidRPr="000718A5" w:rsidRDefault="006F5B59" w:rsidP="000718A5">
      <w:pPr>
        <w:spacing w:after="0" w:line="240" w:lineRule="auto"/>
        <w:ind w:left="360" w:firstLine="360"/>
        <w:jc w:val="both"/>
        <w:rPr>
          <w:rFonts w:ascii="Times New Roman" w:hAnsi="Times New Roman" w:cs="Times New Roman"/>
          <w:lang w:val="en-ID"/>
        </w:rPr>
      </w:pPr>
      <w:r w:rsidRPr="000718A5">
        <w:rPr>
          <w:rFonts w:ascii="Times New Roman" w:hAnsi="Times New Roman" w:cs="Times New Roman"/>
          <w:lang w:val="en-ID"/>
        </w:rPr>
        <w:lastRenderedPageBreak/>
        <w:t xml:space="preserve">  </w:t>
      </w:r>
      <w:proofErr w:type="gramStart"/>
      <w:r w:rsidR="000C3021" w:rsidRPr="000718A5">
        <w:rPr>
          <w:rFonts w:ascii="Times New Roman" w:hAnsi="Times New Roman" w:cs="Times New Roman"/>
          <w:lang w:val="en-ID"/>
        </w:rPr>
        <w:t>Berpijak dari berbagai peristiwa konflik so</w:t>
      </w:r>
      <w:r w:rsidR="006B364F" w:rsidRPr="000718A5">
        <w:rPr>
          <w:rFonts w:ascii="Times New Roman" w:hAnsi="Times New Roman" w:cs="Times New Roman"/>
          <w:lang w:val="en-ID"/>
        </w:rPr>
        <w:t>s</w:t>
      </w:r>
      <w:r w:rsidR="000C3021" w:rsidRPr="000718A5">
        <w:rPr>
          <w:rFonts w:ascii="Times New Roman" w:hAnsi="Times New Roman" w:cs="Times New Roman"/>
          <w:lang w:val="en-ID"/>
        </w:rPr>
        <w:t>ial yang terjadi</w:t>
      </w:r>
      <w:r w:rsidR="009341E9" w:rsidRPr="000718A5">
        <w:rPr>
          <w:rFonts w:ascii="Times New Roman" w:hAnsi="Times New Roman" w:cs="Times New Roman"/>
          <w:lang w:val="en-ID"/>
        </w:rPr>
        <w:t>, salah satu upaya untuk menangani adalah melalui</w:t>
      </w:r>
      <w:r w:rsidR="005D448F" w:rsidRPr="000718A5">
        <w:rPr>
          <w:rFonts w:ascii="Times New Roman" w:hAnsi="Times New Roman" w:cs="Times New Roman"/>
          <w:lang w:val="en-ID"/>
        </w:rPr>
        <w:t xml:space="preserve"> </w:t>
      </w:r>
      <w:r w:rsidR="00C134F4" w:rsidRPr="000718A5">
        <w:rPr>
          <w:rFonts w:ascii="Times New Roman" w:hAnsi="Times New Roman" w:cs="Times New Roman"/>
          <w:lang w:val="en-ID"/>
        </w:rPr>
        <w:t xml:space="preserve">kelompok </w:t>
      </w:r>
      <w:r w:rsidR="005D448F" w:rsidRPr="000718A5">
        <w:rPr>
          <w:rFonts w:ascii="Times New Roman" w:hAnsi="Times New Roman" w:cs="Times New Roman"/>
          <w:lang w:val="en-ID"/>
        </w:rPr>
        <w:t>masyarakat di akar</w:t>
      </w:r>
      <w:r w:rsidR="00F709E5" w:rsidRPr="000718A5">
        <w:rPr>
          <w:rFonts w:ascii="Times New Roman" w:hAnsi="Times New Roman" w:cs="Times New Roman"/>
          <w:lang w:val="en-ID"/>
        </w:rPr>
        <w:t xml:space="preserve"> </w:t>
      </w:r>
      <w:r w:rsidR="005D448F" w:rsidRPr="000718A5">
        <w:rPr>
          <w:rFonts w:ascii="Times New Roman" w:hAnsi="Times New Roman" w:cs="Times New Roman"/>
          <w:lang w:val="en-ID"/>
        </w:rPr>
        <w:t>rumput</w:t>
      </w:r>
      <w:r w:rsidR="009341E9" w:rsidRPr="000718A5">
        <w:rPr>
          <w:rFonts w:ascii="Times New Roman" w:hAnsi="Times New Roman" w:cs="Times New Roman"/>
          <w:lang w:val="en-ID"/>
        </w:rPr>
        <w:t xml:space="preserve"> </w:t>
      </w:r>
      <w:r w:rsidR="000D3593" w:rsidRPr="000718A5">
        <w:rPr>
          <w:rFonts w:ascii="Times New Roman" w:hAnsi="Times New Roman" w:cs="Times New Roman"/>
          <w:lang w:val="en-ID"/>
        </w:rPr>
        <w:t xml:space="preserve">dalam bentuk </w:t>
      </w:r>
      <w:r w:rsidR="009341E9" w:rsidRPr="000718A5">
        <w:rPr>
          <w:rFonts w:ascii="Times New Roman" w:hAnsi="Times New Roman" w:cs="Times New Roman"/>
          <w:lang w:val="en-ID"/>
        </w:rPr>
        <w:t xml:space="preserve">forum keserasian </w:t>
      </w:r>
      <w:r w:rsidR="000D3593" w:rsidRPr="000718A5">
        <w:rPr>
          <w:rFonts w:ascii="Times New Roman" w:hAnsi="Times New Roman" w:cs="Times New Roman"/>
          <w:lang w:val="en-ID"/>
        </w:rPr>
        <w:t>so</w:t>
      </w:r>
      <w:r w:rsidR="00F709E5" w:rsidRPr="000718A5">
        <w:rPr>
          <w:rFonts w:ascii="Times New Roman" w:hAnsi="Times New Roman" w:cs="Times New Roman"/>
          <w:lang w:val="en-ID"/>
        </w:rPr>
        <w:t>s</w:t>
      </w:r>
      <w:r w:rsidR="000D3593" w:rsidRPr="000718A5">
        <w:rPr>
          <w:rFonts w:ascii="Times New Roman" w:hAnsi="Times New Roman" w:cs="Times New Roman"/>
          <w:lang w:val="en-ID"/>
        </w:rPr>
        <w:t>ial.</w:t>
      </w:r>
      <w:proofErr w:type="gramEnd"/>
      <w:r w:rsidR="00C83347" w:rsidRPr="000718A5">
        <w:rPr>
          <w:rFonts w:ascii="Times New Roman" w:hAnsi="Times New Roman" w:cs="Times New Roman"/>
          <w:lang w:val="en-ID"/>
        </w:rPr>
        <w:t xml:space="preserve"> </w:t>
      </w:r>
      <w:proofErr w:type="gramStart"/>
      <w:r w:rsidR="00F709E5" w:rsidRPr="000718A5">
        <w:rPr>
          <w:rFonts w:ascii="Times New Roman" w:hAnsi="Times New Roman" w:cs="Times New Roman"/>
          <w:lang w:val="en-ID"/>
        </w:rPr>
        <w:t>Keserasian so</w:t>
      </w:r>
      <w:r w:rsidRPr="000718A5">
        <w:rPr>
          <w:rFonts w:ascii="Times New Roman" w:hAnsi="Times New Roman" w:cs="Times New Roman"/>
          <w:lang w:val="en-ID"/>
        </w:rPr>
        <w:t>s</w:t>
      </w:r>
      <w:r w:rsidR="00F709E5" w:rsidRPr="000718A5">
        <w:rPr>
          <w:rFonts w:ascii="Times New Roman" w:hAnsi="Times New Roman" w:cs="Times New Roman"/>
          <w:lang w:val="en-ID"/>
        </w:rPr>
        <w:t>ial di arahkan mewujudkan kehidupan dan penghidupan so</w:t>
      </w:r>
      <w:r w:rsidRPr="000718A5">
        <w:rPr>
          <w:rFonts w:ascii="Times New Roman" w:hAnsi="Times New Roman" w:cs="Times New Roman"/>
          <w:lang w:val="en-ID"/>
        </w:rPr>
        <w:t>s</w:t>
      </w:r>
      <w:r w:rsidR="00F709E5" w:rsidRPr="000718A5">
        <w:rPr>
          <w:rFonts w:ascii="Times New Roman" w:hAnsi="Times New Roman" w:cs="Times New Roman"/>
          <w:lang w:val="en-ID"/>
        </w:rPr>
        <w:t>ial yang harmonis antar warga</w:t>
      </w:r>
      <w:r w:rsidR="00C134F4" w:rsidRPr="000718A5">
        <w:rPr>
          <w:rFonts w:ascii="Times New Roman" w:hAnsi="Times New Roman" w:cs="Times New Roman"/>
          <w:lang w:val="en-ID"/>
        </w:rPr>
        <w:t xml:space="preserve"> serta terpelihara perdamaian berkelanjutan di lingungan masyarakat.</w:t>
      </w:r>
      <w:proofErr w:type="gramEnd"/>
      <w:r w:rsidR="00C134F4" w:rsidRPr="000718A5">
        <w:rPr>
          <w:rFonts w:ascii="Times New Roman" w:hAnsi="Times New Roman" w:cs="Times New Roman"/>
          <w:lang w:val="en-ID"/>
        </w:rPr>
        <w:t xml:space="preserve"> Nilai yang terkandung dalam keserasian so</w:t>
      </w:r>
      <w:r w:rsidRPr="000718A5">
        <w:rPr>
          <w:rFonts w:ascii="Times New Roman" w:hAnsi="Times New Roman" w:cs="Times New Roman"/>
          <w:lang w:val="en-ID"/>
        </w:rPr>
        <w:t>s</w:t>
      </w:r>
      <w:r w:rsidR="00C134F4" w:rsidRPr="000718A5">
        <w:rPr>
          <w:rFonts w:ascii="Times New Roman" w:hAnsi="Times New Roman" w:cs="Times New Roman"/>
          <w:lang w:val="en-ID"/>
        </w:rPr>
        <w:t>ial, yaitu mengandalkan kekuatan lo</w:t>
      </w:r>
      <w:r w:rsidRPr="000718A5">
        <w:rPr>
          <w:rFonts w:ascii="Times New Roman" w:hAnsi="Times New Roman" w:cs="Times New Roman"/>
          <w:lang w:val="en-ID"/>
        </w:rPr>
        <w:t>k</w:t>
      </w:r>
      <w:r w:rsidR="00C134F4" w:rsidRPr="000718A5">
        <w:rPr>
          <w:rFonts w:ascii="Times New Roman" w:hAnsi="Times New Roman" w:cs="Times New Roman"/>
          <w:lang w:val="en-ID"/>
        </w:rPr>
        <w:t>al, mengoptimalkan pendayagunaan sumber daya lo</w:t>
      </w:r>
      <w:r w:rsidRPr="000718A5">
        <w:rPr>
          <w:rFonts w:ascii="Times New Roman" w:hAnsi="Times New Roman" w:cs="Times New Roman"/>
          <w:lang w:val="en-ID"/>
        </w:rPr>
        <w:t>k</w:t>
      </w:r>
      <w:r w:rsidR="00C134F4" w:rsidRPr="000718A5">
        <w:rPr>
          <w:rFonts w:ascii="Times New Roman" w:hAnsi="Times New Roman" w:cs="Times New Roman"/>
          <w:lang w:val="en-ID"/>
        </w:rPr>
        <w:t>al, memp</w:t>
      </w:r>
      <w:r w:rsidRPr="000718A5">
        <w:rPr>
          <w:rFonts w:ascii="Times New Roman" w:hAnsi="Times New Roman" w:cs="Times New Roman"/>
          <w:lang w:val="en-ID"/>
        </w:rPr>
        <w:t>e</w:t>
      </w:r>
      <w:r w:rsidR="00C134F4" w:rsidRPr="000718A5">
        <w:rPr>
          <w:rFonts w:ascii="Times New Roman" w:hAnsi="Times New Roman" w:cs="Times New Roman"/>
          <w:lang w:val="en-ID"/>
        </w:rPr>
        <w:t>rkuat kepemimpinan lo</w:t>
      </w:r>
      <w:r w:rsidRPr="000718A5">
        <w:rPr>
          <w:rFonts w:ascii="Times New Roman" w:hAnsi="Times New Roman" w:cs="Times New Roman"/>
          <w:lang w:val="en-ID"/>
        </w:rPr>
        <w:t>k</w:t>
      </w:r>
      <w:r w:rsidR="00C134F4" w:rsidRPr="000718A5">
        <w:rPr>
          <w:rFonts w:ascii="Times New Roman" w:hAnsi="Times New Roman" w:cs="Times New Roman"/>
          <w:lang w:val="en-ID"/>
        </w:rPr>
        <w:t>al, memperkuat kepranataan lo</w:t>
      </w:r>
      <w:r w:rsidRPr="000718A5">
        <w:rPr>
          <w:rFonts w:ascii="Times New Roman" w:hAnsi="Times New Roman" w:cs="Times New Roman"/>
          <w:lang w:val="en-ID"/>
        </w:rPr>
        <w:t>k</w:t>
      </w:r>
      <w:r w:rsidR="00C134F4" w:rsidRPr="000718A5">
        <w:rPr>
          <w:rFonts w:ascii="Times New Roman" w:hAnsi="Times New Roman" w:cs="Times New Roman"/>
          <w:lang w:val="en-ID"/>
        </w:rPr>
        <w:t>al sebagai wadah pertukaran komunikasi, informasi, edukasi, dan persuasi antar warga yang berbeda sekaligus sebagai agen keserasian so</w:t>
      </w:r>
      <w:r w:rsidRPr="000718A5">
        <w:rPr>
          <w:rFonts w:ascii="Times New Roman" w:hAnsi="Times New Roman" w:cs="Times New Roman"/>
          <w:lang w:val="en-ID"/>
        </w:rPr>
        <w:t>s</w:t>
      </w:r>
      <w:r w:rsidR="00C134F4" w:rsidRPr="000718A5">
        <w:rPr>
          <w:rFonts w:ascii="Times New Roman" w:hAnsi="Times New Roman" w:cs="Times New Roman"/>
          <w:lang w:val="en-ID"/>
        </w:rPr>
        <w:t>ial di tingkat hulu, mengoptimalkan proses dan mekanisme lo</w:t>
      </w:r>
      <w:r w:rsidRPr="000718A5">
        <w:rPr>
          <w:rFonts w:ascii="Times New Roman" w:hAnsi="Times New Roman" w:cs="Times New Roman"/>
          <w:lang w:val="en-ID"/>
        </w:rPr>
        <w:t>k</w:t>
      </w:r>
      <w:r w:rsidR="00C134F4" w:rsidRPr="000718A5">
        <w:rPr>
          <w:rFonts w:ascii="Times New Roman" w:hAnsi="Times New Roman" w:cs="Times New Roman"/>
          <w:lang w:val="en-ID"/>
        </w:rPr>
        <w:t>al, mengandalkan keterampilan lo</w:t>
      </w:r>
      <w:r w:rsidRPr="000718A5">
        <w:rPr>
          <w:rFonts w:ascii="Times New Roman" w:hAnsi="Times New Roman" w:cs="Times New Roman"/>
          <w:lang w:val="en-ID"/>
        </w:rPr>
        <w:t>k</w:t>
      </w:r>
      <w:r w:rsidR="00C134F4" w:rsidRPr="000718A5">
        <w:rPr>
          <w:rFonts w:ascii="Times New Roman" w:hAnsi="Times New Roman" w:cs="Times New Roman"/>
          <w:lang w:val="en-ID"/>
        </w:rPr>
        <w:t>al sebagai teknologi pencegahan konflik so</w:t>
      </w:r>
      <w:r w:rsidRPr="000718A5">
        <w:rPr>
          <w:rFonts w:ascii="Times New Roman" w:hAnsi="Times New Roman" w:cs="Times New Roman"/>
          <w:lang w:val="en-ID"/>
        </w:rPr>
        <w:t>s</w:t>
      </w:r>
      <w:r w:rsidR="00C134F4" w:rsidRPr="000718A5">
        <w:rPr>
          <w:rFonts w:ascii="Times New Roman" w:hAnsi="Times New Roman" w:cs="Times New Roman"/>
          <w:lang w:val="en-ID"/>
        </w:rPr>
        <w:t xml:space="preserve">ial (Departemen Sosial, 2016).  </w:t>
      </w:r>
      <w:r w:rsidR="000D3593" w:rsidRPr="000718A5">
        <w:rPr>
          <w:rFonts w:ascii="Times New Roman" w:hAnsi="Times New Roman" w:cs="Times New Roman"/>
          <w:lang w:val="en-ID"/>
        </w:rPr>
        <w:t>F</w:t>
      </w:r>
      <w:r w:rsidR="009341E9" w:rsidRPr="000718A5">
        <w:rPr>
          <w:rFonts w:ascii="Times New Roman" w:hAnsi="Times New Roman" w:cs="Times New Roman"/>
          <w:lang w:val="en-ID"/>
        </w:rPr>
        <w:t xml:space="preserve">orum dibentuk </w:t>
      </w:r>
      <w:r w:rsidR="000D3593" w:rsidRPr="000718A5">
        <w:rPr>
          <w:rFonts w:ascii="Times New Roman" w:hAnsi="Times New Roman" w:cs="Times New Roman"/>
          <w:lang w:val="en-ID"/>
        </w:rPr>
        <w:t xml:space="preserve">arahnya </w:t>
      </w:r>
      <w:r w:rsidR="009341E9" w:rsidRPr="000718A5">
        <w:rPr>
          <w:rFonts w:ascii="Times New Roman" w:hAnsi="Times New Roman" w:cs="Times New Roman"/>
          <w:lang w:val="en-ID"/>
        </w:rPr>
        <w:t>untuk meminamilisir ataupun mencegah terjadinya konflik</w:t>
      </w:r>
      <w:r w:rsidR="00B71D56" w:rsidRPr="000718A5">
        <w:rPr>
          <w:rFonts w:ascii="Times New Roman" w:hAnsi="Times New Roman" w:cs="Times New Roman"/>
          <w:lang w:val="en-ID"/>
        </w:rPr>
        <w:t xml:space="preserve"> </w:t>
      </w:r>
      <w:r w:rsidR="000D3593" w:rsidRPr="000718A5">
        <w:rPr>
          <w:rFonts w:ascii="Times New Roman" w:hAnsi="Times New Roman" w:cs="Times New Roman"/>
          <w:lang w:val="en-ID"/>
        </w:rPr>
        <w:t>supaya</w:t>
      </w:r>
      <w:r w:rsidR="00B71D56" w:rsidRPr="000718A5">
        <w:rPr>
          <w:rFonts w:ascii="Times New Roman" w:hAnsi="Times New Roman" w:cs="Times New Roman"/>
          <w:lang w:val="en-ID"/>
        </w:rPr>
        <w:t xml:space="preserve"> </w:t>
      </w:r>
      <w:r w:rsidR="006B364F" w:rsidRPr="000718A5">
        <w:rPr>
          <w:rFonts w:ascii="Times New Roman" w:hAnsi="Times New Roman" w:cs="Times New Roman"/>
          <w:lang w:val="en-ID"/>
        </w:rPr>
        <w:t xml:space="preserve">terjadi kehidupan damai dengan </w:t>
      </w:r>
      <w:proofErr w:type="gramStart"/>
      <w:r w:rsidR="00B71D56" w:rsidRPr="000718A5">
        <w:rPr>
          <w:rFonts w:ascii="Times New Roman" w:hAnsi="Times New Roman" w:cs="Times New Roman"/>
          <w:lang w:val="en-ID"/>
        </w:rPr>
        <w:t>terbangun</w:t>
      </w:r>
      <w:r w:rsidR="006B364F" w:rsidRPr="000718A5">
        <w:rPr>
          <w:rFonts w:ascii="Times New Roman" w:hAnsi="Times New Roman" w:cs="Times New Roman"/>
          <w:lang w:val="en-ID"/>
        </w:rPr>
        <w:t xml:space="preserve">nya </w:t>
      </w:r>
      <w:r w:rsidR="00B71D56" w:rsidRPr="000718A5">
        <w:rPr>
          <w:rFonts w:ascii="Times New Roman" w:hAnsi="Times New Roman" w:cs="Times New Roman"/>
          <w:lang w:val="en-ID"/>
        </w:rPr>
        <w:t xml:space="preserve"> saling</w:t>
      </w:r>
      <w:proofErr w:type="gramEnd"/>
      <w:r w:rsidR="00B71D56" w:rsidRPr="000718A5">
        <w:rPr>
          <w:rFonts w:ascii="Times New Roman" w:hAnsi="Times New Roman" w:cs="Times New Roman"/>
          <w:lang w:val="en-ID"/>
        </w:rPr>
        <w:t xml:space="preserve"> percaya</w:t>
      </w:r>
      <w:r w:rsidR="00B87313" w:rsidRPr="000718A5">
        <w:rPr>
          <w:rFonts w:ascii="Times New Roman" w:hAnsi="Times New Roman" w:cs="Times New Roman"/>
          <w:lang w:val="en-ID"/>
        </w:rPr>
        <w:t xml:space="preserve">, komunikasi yang santun dan kohesivitas </w:t>
      </w:r>
      <w:r w:rsidR="000D3593" w:rsidRPr="000718A5">
        <w:rPr>
          <w:rFonts w:ascii="Times New Roman" w:hAnsi="Times New Roman" w:cs="Times New Roman"/>
          <w:lang w:val="en-ID"/>
        </w:rPr>
        <w:t>so</w:t>
      </w:r>
      <w:r w:rsidRPr="000718A5">
        <w:rPr>
          <w:rFonts w:ascii="Times New Roman" w:hAnsi="Times New Roman" w:cs="Times New Roman"/>
          <w:lang w:val="en-ID"/>
        </w:rPr>
        <w:t>s</w:t>
      </w:r>
      <w:r w:rsidR="000D3593" w:rsidRPr="000718A5">
        <w:rPr>
          <w:rFonts w:ascii="Times New Roman" w:hAnsi="Times New Roman" w:cs="Times New Roman"/>
          <w:lang w:val="en-ID"/>
        </w:rPr>
        <w:t>ial antar warga</w:t>
      </w:r>
      <w:r w:rsidR="00B87313" w:rsidRPr="000718A5">
        <w:rPr>
          <w:rFonts w:ascii="Times New Roman" w:hAnsi="Times New Roman" w:cs="Times New Roman"/>
          <w:lang w:val="en-ID"/>
        </w:rPr>
        <w:t xml:space="preserve">. </w:t>
      </w:r>
      <w:proofErr w:type="gramStart"/>
      <w:r w:rsidRPr="000718A5">
        <w:rPr>
          <w:rFonts w:ascii="Times New Roman" w:hAnsi="Times New Roman" w:cs="Times New Roman"/>
          <w:lang w:val="en-ID"/>
        </w:rPr>
        <w:t>Oleh karena itu</w:t>
      </w:r>
      <w:r w:rsidR="00B57AAF" w:rsidRPr="000718A5">
        <w:rPr>
          <w:rFonts w:ascii="Times New Roman" w:hAnsi="Times New Roman" w:cs="Times New Roman"/>
          <w:lang w:val="en-ID"/>
        </w:rPr>
        <w:t xml:space="preserve"> inti program keserasian sosial adalah membangun, memantapkan, dan mengembangkan serta memelihara kehidupan bersama </w:t>
      </w:r>
      <w:r w:rsidR="00B57AAF" w:rsidRPr="000718A5">
        <w:rPr>
          <w:rFonts w:ascii="Times New Roman" w:hAnsi="Times New Roman" w:cs="Times New Roman"/>
          <w:i/>
          <w:lang w:val="en-ID"/>
        </w:rPr>
        <w:t>(live hood),</w:t>
      </w:r>
      <w:r w:rsidR="00B57AAF" w:rsidRPr="000718A5">
        <w:rPr>
          <w:rFonts w:ascii="Times New Roman" w:hAnsi="Times New Roman" w:cs="Times New Roman"/>
          <w:lang w:val="en-ID"/>
        </w:rPr>
        <w:t xml:space="preserve"> di antara masyarakat di lokasi tempat tinggal, persaudaraan sejati </w:t>
      </w:r>
      <w:r w:rsidR="00B57AAF" w:rsidRPr="000718A5">
        <w:rPr>
          <w:rFonts w:ascii="Times New Roman" w:hAnsi="Times New Roman" w:cs="Times New Roman"/>
          <w:i/>
          <w:lang w:val="en-ID"/>
        </w:rPr>
        <w:t>(brother hood)</w:t>
      </w:r>
      <w:r w:rsidR="00B57AAF" w:rsidRPr="000718A5">
        <w:rPr>
          <w:rFonts w:ascii="Times New Roman" w:hAnsi="Times New Roman" w:cs="Times New Roman"/>
          <w:lang w:val="en-ID"/>
        </w:rPr>
        <w:t xml:space="preserve">, kebersamaan </w:t>
      </w:r>
      <w:r w:rsidR="00B57AAF" w:rsidRPr="000718A5">
        <w:rPr>
          <w:rFonts w:ascii="Times New Roman" w:hAnsi="Times New Roman" w:cs="Times New Roman"/>
          <w:i/>
          <w:lang w:val="en-ID"/>
        </w:rPr>
        <w:t>(together mess)</w:t>
      </w:r>
      <w:r w:rsidR="00B57AAF" w:rsidRPr="000718A5">
        <w:rPr>
          <w:rFonts w:ascii="Times New Roman" w:hAnsi="Times New Roman" w:cs="Times New Roman"/>
          <w:lang w:val="en-ID"/>
        </w:rPr>
        <w:t>, rasa senasib sepenanggungan, dan solidaritas sosial (kohesivitas, kesetiakawanan, dan solidaritas).</w:t>
      </w:r>
      <w:proofErr w:type="gramEnd"/>
    </w:p>
    <w:p w:rsidR="005829CC" w:rsidRPr="000718A5" w:rsidRDefault="00B57AAF" w:rsidP="000718A5">
      <w:pPr>
        <w:spacing w:after="0" w:line="240" w:lineRule="auto"/>
        <w:ind w:left="360" w:firstLine="360"/>
        <w:jc w:val="both"/>
        <w:rPr>
          <w:rFonts w:ascii="Times New Roman" w:hAnsi="Times New Roman" w:cs="Times New Roman"/>
          <w:lang w:val="en-ID"/>
        </w:rPr>
      </w:pPr>
      <w:r w:rsidRPr="000718A5">
        <w:rPr>
          <w:rFonts w:ascii="Times New Roman" w:hAnsi="Times New Roman" w:cs="Times New Roman"/>
          <w:lang w:val="en-ID"/>
        </w:rPr>
        <w:t xml:space="preserve">   Dalam rangka melaksanakan kegiatan forum keserasian social mendapat</w:t>
      </w:r>
      <w:r w:rsidR="009341E9" w:rsidRPr="000718A5">
        <w:rPr>
          <w:rFonts w:ascii="Times New Roman" w:hAnsi="Times New Roman" w:cs="Times New Roman"/>
          <w:lang w:val="en-ID"/>
        </w:rPr>
        <w:t xml:space="preserve"> bantuan </w:t>
      </w:r>
      <w:r w:rsidR="006B364F" w:rsidRPr="000718A5">
        <w:rPr>
          <w:rFonts w:ascii="Times New Roman" w:hAnsi="Times New Roman" w:cs="Times New Roman"/>
          <w:lang w:val="en-ID"/>
        </w:rPr>
        <w:t xml:space="preserve">penguatan </w:t>
      </w:r>
      <w:r w:rsidR="009341E9" w:rsidRPr="000718A5">
        <w:rPr>
          <w:rFonts w:ascii="Times New Roman" w:hAnsi="Times New Roman" w:cs="Times New Roman"/>
          <w:lang w:val="en-ID"/>
        </w:rPr>
        <w:t xml:space="preserve">sebanyak Rp 109 juta </w:t>
      </w:r>
      <w:r w:rsidR="00151D60" w:rsidRPr="000718A5">
        <w:rPr>
          <w:rFonts w:ascii="Times New Roman" w:hAnsi="Times New Roman" w:cs="Times New Roman"/>
          <w:lang w:val="en-ID"/>
        </w:rPr>
        <w:t xml:space="preserve">sebagaimana telah ditetapkan dalam Petunjuk Teknis Keserasian Sosial (2016) </w:t>
      </w:r>
      <w:r w:rsidR="009341E9" w:rsidRPr="000718A5">
        <w:rPr>
          <w:rFonts w:ascii="Times New Roman" w:hAnsi="Times New Roman" w:cs="Times New Roman"/>
          <w:lang w:val="en-ID"/>
        </w:rPr>
        <w:t xml:space="preserve">dialokasikan untuk kegiatan dengan rincian sebagai berikut. </w:t>
      </w:r>
    </w:p>
    <w:p w:rsidR="009F3838" w:rsidRPr="000718A5" w:rsidRDefault="005829CC" w:rsidP="000718A5">
      <w:pPr>
        <w:spacing w:after="0" w:line="240" w:lineRule="auto"/>
        <w:ind w:left="360"/>
        <w:jc w:val="both"/>
        <w:rPr>
          <w:rFonts w:ascii="Times New Roman" w:hAnsi="Times New Roman" w:cs="Times New Roman"/>
          <w:lang w:val="en-ID"/>
        </w:rPr>
      </w:pPr>
      <w:r w:rsidRPr="000718A5">
        <w:rPr>
          <w:rFonts w:ascii="Times New Roman" w:hAnsi="Times New Roman" w:cs="Times New Roman"/>
          <w:lang w:val="en-ID"/>
        </w:rPr>
        <w:t>Pekerjaan fisik sebanyak Rp 97.000.000, pembangunan tugu sebanyak Rp 5.000.000,-, kegiatan non fisik sebanyak Rp 2.000.000</w:t>
      </w:r>
      <w:proofErr w:type="gramStart"/>
      <w:r w:rsidRPr="000718A5">
        <w:rPr>
          <w:rFonts w:ascii="Times New Roman" w:hAnsi="Times New Roman" w:cs="Times New Roman"/>
          <w:lang w:val="en-ID"/>
        </w:rPr>
        <w:t>,-</w:t>
      </w:r>
      <w:proofErr w:type="gramEnd"/>
      <w:r w:rsidRPr="000718A5">
        <w:rPr>
          <w:rFonts w:ascii="Times New Roman" w:hAnsi="Times New Roman" w:cs="Times New Roman"/>
          <w:lang w:val="en-ID"/>
        </w:rPr>
        <w:t xml:space="preserve"> dan kegiatan operasional dialokasikan sebanyak Rp 5.000.000,-. Pada kenyataannya </w:t>
      </w:r>
      <w:r w:rsidR="00151D60" w:rsidRPr="000718A5">
        <w:rPr>
          <w:rFonts w:ascii="Times New Roman" w:hAnsi="Times New Roman" w:cs="Times New Roman"/>
          <w:lang w:val="en-ID"/>
        </w:rPr>
        <w:t xml:space="preserve">melalui pendalaman dengan pengurus forum dan dokumen menyatakan, bahwa </w:t>
      </w:r>
      <w:r w:rsidRPr="000718A5">
        <w:rPr>
          <w:rFonts w:ascii="Times New Roman" w:hAnsi="Times New Roman" w:cs="Times New Roman"/>
          <w:lang w:val="en-ID"/>
        </w:rPr>
        <w:t xml:space="preserve">bantuan dana yang diperoleh tidak mencukupi untuk membangun </w:t>
      </w:r>
      <w:r w:rsidR="00151D60" w:rsidRPr="000718A5">
        <w:rPr>
          <w:rFonts w:ascii="Times New Roman" w:hAnsi="Times New Roman" w:cs="Times New Roman"/>
          <w:lang w:val="en-ID"/>
        </w:rPr>
        <w:t xml:space="preserve">sarana </w:t>
      </w:r>
      <w:r w:rsidRPr="000718A5">
        <w:rPr>
          <w:rFonts w:ascii="Times New Roman" w:hAnsi="Times New Roman" w:cs="Times New Roman"/>
          <w:lang w:val="en-ID"/>
        </w:rPr>
        <w:t>fisik yang di</w:t>
      </w:r>
      <w:r w:rsidR="000D3593" w:rsidRPr="000718A5">
        <w:rPr>
          <w:rFonts w:ascii="Times New Roman" w:hAnsi="Times New Roman" w:cs="Times New Roman"/>
          <w:lang w:val="en-ID"/>
        </w:rPr>
        <w:t>sepakati</w:t>
      </w:r>
      <w:r w:rsidRPr="000718A5">
        <w:rPr>
          <w:rFonts w:ascii="Times New Roman" w:hAnsi="Times New Roman" w:cs="Times New Roman"/>
          <w:lang w:val="en-ID"/>
        </w:rPr>
        <w:t xml:space="preserve"> </w:t>
      </w:r>
      <w:r w:rsidR="00151D60" w:rsidRPr="000718A5">
        <w:rPr>
          <w:rFonts w:ascii="Times New Roman" w:hAnsi="Times New Roman" w:cs="Times New Roman"/>
          <w:lang w:val="en-ID"/>
        </w:rPr>
        <w:lastRenderedPageBreak/>
        <w:t xml:space="preserve">(balai pertemuan) </w:t>
      </w:r>
      <w:r w:rsidRPr="000718A5">
        <w:rPr>
          <w:rFonts w:ascii="Times New Roman" w:hAnsi="Times New Roman" w:cs="Times New Roman"/>
          <w:lang w:val="en-ID"/>
        </w:rPr>
        <w:t xml:space="preserve">sehingga dilakukan tambahan dana </w:t>
      </w:r>
      <w:r w:rsidR="009F3838" w:rsidRPr="000718A5">
        <w:rPr>
          <w:rFonts w:ascii="Times New Roman" w:hAnsi="Times New Roman" w:cs="Times New Roman"/>
          <w:lang w:val="en-ID"/>
        </w:rPr>
        <w:t xml:space="preserve">secara </w:t>
      </w:r>
      <w:proofErr w:type="gramStart"/>
      <w:r w:rsidRPr="000718A5">
        <w:rPr>
          <w:rFonts w:ascii="Times New Roman" w:hAnsi="Times New Roman" w:cs="Times New Roman"/>
          <w:lang w:val="en-ID"/>
        </w:rPr>
        <w:t xml:space="preserve">swadaya  </w:t>
      </w:r>
      <w:r w:rsidR="009F3838" w:rsidRPr="000718A5">
        <w:rPr>
          <w:rFonts w:ascii="Times New Roman" w:hAnsi="Times New Roman" w:cs="Times New Roman"/>
          <w:lang w:val="en-ID"/>
        </w:rPr>
        <w:t>dan</w:t>
      </w:r>
      <w:proofErr w:type="gramEnd"/>
      <w:r w:rsidR="009F3838" w:rsidRPr="000718A5">
        <w:rPr>
          <w:rFonts w:ascii="Times New Roman" w:hAnsi="Times New Roman" w:cs="Times New Roman"/>
          <w:lang w:val="en-ID"/>
        </w:rPr>
        <w:t xml:space="preserve"> terkumpul sejumlah Rp 15.050.000,-.</w:t>
      </w:r>
      <w:r w:rsidR="006B364F" w:rsidRPr="000718A5">
        <w:rPr>
          <w:rFonts w:ascii="Times New Roman" w:hAnsi="Times New Roman" w:cs="Times New Roman"/>
          <w:lang w:val="en-ID"/>
        </w:rPr>
        <w:t xml:space="preserve"> </w:t>
      </w:r>
      <w:proofErr w:type="gramStart"/>
      <w:r w:rsidR="006B364F" w:rsidRPr="000718A5">
        <w:rPr>
          <w:rFonts w:ascii="Times New Roman" w:hAnsi="Times New Roman" w:cs="Times New Roman"/>
          <w:lang w:val="en-ID"/>
        </w:rPr>
        <w:t xml:space="preserve">Pembangunan </w:t>
      </w:r>
      <w:r w:rsidR="009F3838" w:rsidRPr="000718A5">
        <w:rPr>
          <w:rFonts w:ascii="Times New Roman" w:hAnsi="Times New Roman" w:cs="Times New Roman"/>
          <w:lang w:val="en-ID"/>
        </w:rPr>
        <w:t>balai pertemuan merupakan kesepakatan warga yang peruntukannya sebagai sarana musyawarah warga setempat.</w:t>
      </w:r>
      <w:proofErr w:type="gramEnd"/>
      <w:r w:rsidR="00C65847" w:rsidRPr="000718A5">
        <w:rPr>
          <w:rFonts w:ascii="Times New Roman" w:hAnsi="Times New Roman" w:cs="Times New Roman"/>
          <w:lang w:val="en-ID"/>
        </w:rPr>
        <w:t xml:space="preserve"> </w:t>
      </w:r>
      <w:r w:rsidR="009B49B3" w:rsidRPr="000718A5">
        <w:rPr>
          <w:rFonts w:ascii="Times New Roman" w:hAnsi="Times New Roman" w:cs="Times New Roman"/>
          <w:lang w:val="en-ID"/>
        </w:rPr>
        <w:t xml:space="preserve">Sementara secara swadaya </w:t>
      </w:r>
      <w:r w:rsidR="00C65847" w:rsidRPr="000718A5">
        <w:rPr>
          <w:rFonts w:ascii="Times New Roman" w:hAnsi="Times New Roman" w:cs="Times New Roman"/>
          <w:lang w:val="en-ID"/>
        </w:rPr>
        <w:t>dilaksanakan perbaikan lonceng gereja</w:t>
      </w:r>
      <w:r w:rsidR="004D29A0" w:rsidRPr="000718A5">
        <w:rPr>
          <w:rFonts w:ascii="Times New Roman" w:hAnsi="Times New Roman" w:cs="Times New Roman"/>
          <w:lang w:val="en-ID"/>
        </w:rPr>
        <w:t xml:space="preserve"> </w:t>
      </w:r>
      <w:r w:rsidR="00C65847" w:rsidRPr="000718A5">
        <w:rPr>
          <w:rFonts w:ascii="Times New Roman" w:hAnsi="Times New Roman" w:cs="Times New Roman"/>
          <w:lang w:val="en-ID"/>
        </w:rPr>
        <w:t xml:space="preserve">dan </w:t>
      </w:r>
      <w:proofErr w:type="gramStart"/>
      <w:r w:rsidR="00C65847" w:rsidRPr="000718A5">
        <w:rPr>
          <w:rFonts w:ascii="Times New Roman" w:hAnsi="Times New Roman" w:cs="Times New Roman"/>
          <w:lang w:val="en-ID"/>
        </w:rPr>
        <w:t xml:space="preserve">pembangunan  </w:t>
      </w:r>
      <w:r w:rsidR="00F31ECF" w:rsidRPr="000718A5">
        <w:rPr>
          <w:rFonts w:ascii="Times New Roman" w:hAnsi="Times New Roman" w:cs="Times New Roman"/>
          <w:lang w:val="en-ID"/>
        </w:rPr>
        <w:t>jalan</w:t>
      </w:r>
      <w:proofErr w:type="gramEnd"/>
      <w:r w:rsidR="00F31ECF" w:rsidRPr="000718A5">
        <w:rPr>
          <w:rFonts w:ascii="Times New Roman" w:hAnsi="Times New Roman" w:cs="Times New Roman"/>
          <w:lang w:val="en-ID"/>
        </w:rPr>
        <w:t xml:space="preserve"> setapak. </w:t>
      </w:r>
      <w:proofErr w:type="gramStart"/>
      <w:r w:rsidR="009B49B3" w:rsidRPr="000718A5">
        <w:rPr>
          <w:rFonts w:ascii="Times New Roman" w:hAnsi="Times New Roman" w:cs="Times New Roman"/>
          <w:lang w:val="en-ID"/>
        </w:rPr>
        <w:t>K</w:t>
      </w:r>
      <w:r w:rsidR="00F31ECF" w:rsidRPr="000718A5">
        <w:rPr>
          <w:rFonts w:ascii="Times New Roman" w:hAnsi="Times New Roman" w:cs="Times New Roman"/>
          <w:lang w:val="en-ID"/>
        </w:rPr>
        <w:t xml:space="preserve">egiatan </w:t>
      </w:r>
      <w:r w:rsidR="009B49B3" w:rsidRPr="000718A5">
        <w:rPr>
          <w:rFonts w:ascii="Times New Roman" w:hAnsi="Times New Roman" w:cs="Times New Roman"/>
          <w:lang w:val="en-ID"/>
        </w:rPr>
        <w:t xml:space="preserve">tersebut </w:t>
      </w:r>
      <w:r w:rsidR="00F31ECF" w:rsidRPr="000718A5">
        <w:rPr>
          <w:rFonts w:ascii="Times New Roman" w:hAnsi="Times New Roman" w:cs="Times New Roman"/>
          <w:lang w:val="en-ID"/>
        </w:rPr>
        <w:t>memancing masyarakat</w:t>
      </w:r>
      <w:r w:rsidR="00900DE2" w:rsidRPr="000718A5">
        <w:rPr>
          <w:rFonts w:ascii="Times New Roman" w:hAnsi="Times New Roman" w:cs="Times New Roman"/>
          <w:lang w:val="en-ID"/>
        </w:rPr>
        <w:t xml:space="preserve"> berpartisipasi</w:t>
      </w:r>
      <w:r w:rsidR="00F31ECF" w:rsidRPr="000718A5">
        <w:rPr>
          <w:rFonts w:ascii="Times New Roman" w:hAnsi="Times New Roman" w:cs="Times New Roman"/>
          <w:lang w:val="en-ID"/>
        </w:rPr>
        <w:t xml:space="preserve"> </w:t>
      </w:r>
      <w:r w:rsidR="009B49B3" w:rsidRPr="000718A5">
        <w:rPr>
          <w:rFonts w:ascii="Times New Roman" w:hAnsi="Times New Roman" w:cs="Times New Roman"/>
          <w:lang w:val="en-ID"/>
        </w:rPr>
        <w:t xml:space="preserve">terlibat kegiatan kemasyarakatan </w:t>
      </w:r>
      <w:r w:rsidR="00F31ECF" w:rsidRPr="000718A5">
        <w:rPr>
          <w:rFonts w:ascii="Times New Roman" w:hAnsi="Times New Roman" w:cs="Times New Roman"/>
          <w:lang w:val="en-ID"/>
        </w:rPr>
        <w:t xml:space="preserve">dengan tidak </w:t>
      </w:r>
      <w:r w:rsidR="009B49B3" w:rsidRPr="000718A5">
        <w:rPr>
          <w:rFonts w:ascii="Times New Roman" w:hAnsi="Times New Roman" w:cs="Times New Roman"/>
          <w:lang w:val="en-ID"/>
        </w:rPr>
        <w:t xml:space="preserve">membedakan </w:t>
      </w:r>
      <w:r w:rsidR="00F31ECF" w:rsidRPr="000718A5">
        <w:rPr>
          <w:rFonts w:ascii="Times New Roman" w:hAnsi="Times New Roman" w:cs="Times New Roman"/>
          <w:lang w:val="en-ID"/>
        </w:rPr>
        <w:t xml:space="preserve">status </w:t>
      </w:r>
      <w:r w:rsidR="009B49B3" w:rsidRPr="000718A5">
        <w:rPr>
          <w:rFonts w:ascii="Times New Roman" w:hAnsi="Times New Roman" w:cs="Times New Roman"/>
          <w:lang w:val="en-ID"/>
        </w:rPr>
        <w:t>so</w:t>
      </w:r>
      <w:r w:rsidR="00900DE2" w:rsidRPr="000718A5">
        <w:rPr>
          <w:rFonts w:ascii="Times New Roman" w:hAnsi="Times New Roman" w:cs="Times New Roman"/>
          <w:lang w:val="en-ID"/>
        </w:rPr>
        <w:t>s</w:t>
      </w:r>
      <w:r w:rsidR="009B49B3" w:rsidRPr="000718A5">
        <w:rPr>
          <w:rFonts w:ascii="Times New Roman" w:hAnsi="Times New Roman" w:cs="Times New Roman"/>
          <w:lang w:val="en-ID"/>
        </w:rPr>
        <w:t>ial ekonomi</w:t>
      </w:r>
      <w:r w:rsidR="00F31ECF" w:rsidRPr="000718A5">
        <w:rPr>
          <w:rFonts w:ascii="Times New Roman" w:hAnsi="Times New Roman" w:cs="Times New Roman"/>
          <w:lang w:val="en-ID"/>
        </w:rPr>
        <w:t xml:space="preserve">, </w:t>
      </w:r>
      <w:r w:rsidR="009B49B3" w:rsidRPr="000718A5">
        <w:rPr>
          <w:rFonts w:ascii="Times New Roman" w:hAnsi="Times New Roman" w:cs="Times New Roman"/>
          <w:lang w:val="en-ID"/>
        </w:rPr>
        <w:t>latar belakang keluarga</w:t>
      </w:r>
      <w:r w:rsidR="00900DE2" w:rsidRPr="000718A5">
        <w:rPr>
          <w:rFonts w:ascii="Times New Roman" w:hAnsi="Times New Roman" w:cs="Times New Roman"/>
          <w:lang w:val="en-ID"/>
        </w:rPr>
        <w:t xml:space="preserve"> atau pendidikan </w:t>
      </w:r>
      <w:r w:rsidR="00F31ECF" w:rsidRPr="000718A5">
        <w:rPr>
          <w:rFonts w:ascii="Times New Roman" w:hAnsi="Times New Roman" w:cs="Times New Roman"/>
          <w:lang w:val="en-ID"/>
        </w:rPr>
        <w:t xml:space="preserve">diharapkan masyarakat bekerjasama sehingga tercipta </w:t>
      </w:r>
      <w:r w:rsidR="00AF0891" w:rsidRPr="000718A5">
        <w:rPr>
          <w:rFonts w:ascii="Times New Roman" w:hAnsi="Times New Roman" w:cs="Times New Roman"/>
          <w:lang w:val="en-ID"/>
        </w:rPr>
        <w:t>kohesivitas dan meminimalisir pertentangan.</w:t>
      </w:r>
      <w:proofErr w:type="gramEnd"/>
      <w:r w:rsidR="00E25543" w:rsidRPr="000718A5">
        <w:rPr>
          <w:rFonts w:ascii="Times New Roman" w:hAnsi="Times New Roman" w:cs="Times New Roman"/>
          <w:lang w:val="en-ID"/>
        </w:rPr>
        <w:tab/>
      </w:r>
      <w:r w:rsidR="00E25543" w:rsidRPr="000718A5">
        <w:rPr>
          <w:rFonts w:ascii="Times New Roman" w:hAnsi="Times New Roman" w:cs="Times New Roman"/>
          <w:lang w:val="en-ID"/>
        </w:rPr>
        <w:tab/>
      </w:r>
    </w:p>
    <w:p w:rsidR="00914E11" w:rsidRPr="000718A5" w:rsidRDefault="009F3838" w:rsidP="000718A5">
      <w:pPr>
        <w:spacing w:after="0" w:line="240" w:lineRule="auto"/>
        <w:ind w:left="360"/>
        <w:jc w:val="both"/>
        <w:rPr>
          <w:rFonts w:ascii="Times New Roman" w:hAnsi="Times New Roman" w:cs="Times New Roman"/>
          <w:lang w:val="en-ID"/>
        </w:rPr>
      </w:pPr>
      <w:r w:rsidRPr="000718A5">
        <w:rPr>
          <w:rFonts w:ascii="Times New Roman" w:hAnsi="Times New Roman" w:cs="Times New Roman"/>
          <w:lang w:val="en-ID"/>
        </w:rPr>
        <w:tab/>
      </w:r>
      <w:proofErr w:type="gramStart"/>
      <w:r w:rsidR="00AF0891" w:rsidRPr="000718A5">
        <w:rPr>
          <w:rFonts w:ascii="Times New Roman" w:hAnsi="Times New Roman" w:cs="Times New Roman"/>
          <w:lang w:val="en-ID"/>
        </w:rPr>
        <w:t>Sejalan dengan eksistensi</w:t>
      </w:r>
      <w:r w:rsidR="00B176DB" w:rsidRPr="000718A5">
        <w:rPr>
          <w:rFonts w:ascii="Times New Roman" w:hAnsi="Times New Roman" w:cs="Times New Roman"/>
          <w:lang w:val="en-ID"/>
        </w:rPr>
        <w:t xml:space="preserve"> </w:t>
      </w:r>
      <w:r w:rsidR="00AF0891" w:rsidRPr="000718A5">
        <w:rPr>
          <w:rFonts w:ascii="Times New Roman" w:hAnsi="Times New Roman" w:cs="Times New Roman"/>
          <w:lang w:val="en-ID"/>
        </w:rPr>
        <w:t>f</w:t>
      </w:r>
      <w:r w:rsidR="000C3322" w:rsidRPr="000718A5">
        <w:rPr>
          <w:rFonts w:ascii="Times New Roman" w:hAnsi="Times New Roman" w:cs="Times New Roman"/>
          <w:lang w:val="en-ID"/>
        </w:rPr>
        <w:t>orum keserasian so</w:t>
      </w:r>
      <w:r w:rsidR="006B364F" w:rsidRPr="000718A5">
        <w:rPr>
          <w:rFonts w:ascii="Times New Roman" w:hAnsi="Times New Roman" w:cs="Times New Roman"/>
          <w:lang w:val="en-ID"/>
        </w:rPr>
        <w:t>s</w:t>
      </w:r>
      <w:r w:rsidR="000C3322" w:rsidRPr="000718A5">
        <w:rPr>
          <w:rFonts w:ascii="Times New Roman" w:hAnsi="Times New Roman" w:cs="Times New Roman"/>
          <w:lang w:val="en-ID"/>
        </w:rPr>
        <w:t>ial d</w:t>
      </w:r>
      <w:r w:rsidRPr="000718A5">
        <w:rPr>
          <w:rFonts w:ascii="Times New Roman" w:hAnsi="Times New Roman" w:cs="Times New Roman"/>
          <w:lang w:val="en-ID"/>
        </w:rPr>
        <w:t xml:space="preserve">alam </w:t>
      </w:r>
      <w:r w:rsidR="00355122" w:rsidRPr="000718A5">
        <w:rPr>
          <w:rFonts w:ascii="Times New Roman" w:hAnsi="Times New Roman" w:cs="Times New Roman"/>
          <w:lang w:val="en-ID"/>
        </w:rPr>
        <w:t xml:space="preserve">upaya </w:t>
      </w:r>
      <w:r w:rsidRPr="000718A5">
        <w:rPr>
          <w:rFonts w:ascii="Times New Roman" w:hAnsi="Times New Roman" w:cs="Times New Roman"/>
          <w:lang w:val="en-ID"/>
        </w:rPr>
        <w:t xml:space="preserve">menangani </w:t>
      </w:r>
      <w:r w:rsidR="00E119FD" w:rsidRPr="000718A5">
        <w:rPr>
          <w:rFonts w:ascii="Times New Roman" w:hAnsi="Times New Roman" w:cs="Times New Roman"/>
          <w:lang w:val="en-ID"/>
        </w:rPr>
        <w:t>konflik so</w:t>
      </w:r>
      <w:r w:rsidR="006B364F" w:rsidRPr="000718A5">
        <w:rPr>
          <w:rFonts w:ascii="Times New Roman" w:hAnsi="Times New Roman" w:cs="Times New Roman"/>
          <w:lang w:val="en-ID"/>
        </w:rPr>
        <w:t>s</w:t>
      </w:r>
      <w:r w:rsidR="00E119FD" w:rsidRPr="000718A5">
        <w:rPr>
          <w:rFonts w:ascii="Times New Roman" w:hAnsi="Times New Roman" w:cs="Times New Roman"/>
          <w:lang w:val="en-ID"/>
        </w:rPr>
        <w:t xml:space="preserve">ial </w:t>
      </w:r>
      <w:r w:rsidR="006160AC" w:rsidRPr="000718A5">
        <w:rPr>
          <w:rFonts w:ascii="Times New Roman" w:hAnsi="Times New Roman" w:cs="Times New Roman"/>
          <w:lang w:val="en-ID"/>
        </w:rPr>
        <w:t>masyarakat dilihat</w:t>
      </w:r>
      <w:r w:rsidR="009B0233" w:rsidRPr="000718A5">
        <w:rPr>
          <w:rFonts w:ascii="Times New Roman" w:hAnsi="Times New Roman" w:cs="Times New Roman"/>
          <w:lang w:val="en-ID"/>
        </w:rPr>
        <w:t xml:space="preserve"> dari </w:t>
      </w:r>
      <w:r w:rsidR="00900DE2" w:rsidRPr="000718A5">
        <w:rPr>
          <w:rFonts w:ascii="Times New Roman" w:hAnsi="Times New Roman" w:cs="Times New Roman"/>
          <w:lang w:val="en-ID"/>
        </w:rPr>
        <w:t>efektifnya</w:t>
      </w:r>
      <w:r w:rsidR="00355122" w:rsidRPr="000718A5">
        <w:rPr>
          <w:rFonts w:ascii="Times New Roman" w:hAnsi="Times New Roman" w:cs="Times New Roman"/>
          <w:lang w:val="en-ID"/>
        </w:rPr>
        <w:t>,</w:t>
      </w:r>
      <w:r w:rsidR="009B0233" w:rsidRPr="000718A5">
        <w:rPr>
          <w:rFonts w:ascii="Times New Roman" w:hAnsi="Times New Roman" w:cs="Times New Roman"/>
          <w:lang w:val="en-ID"/>
        </w:rPr>
        <w:t xml:space="preserve"> </w:t>
      </w:r>
      <w:r w:rsidR="00E119FD" w:rsidRPr="000718A5">
        <w:rPr>
          <w:rFonts w:ascii="Times New Roman" w:hAnsi="Times New Roman" w:cs="Times New Roman"/>
          <w:lang w:val="en-ID"/>
        </w:rPr>
        <w:t xml:space="preserve">menggunakan </w:t>
      </w:r>
      <w:r w:rsidR="00D926B8" w:rsidRPr="000718A5">
        <w:rPr>
          <w:rFonts w:ascii="Times New Roman" w:hAnsi="Times New Roman" w:cs="Times New Roman"/>
          <w:lang w:val="en-ID"/>
        </w:rPr>
        <w:t xml:space="preserve">penghitungan </w:t>
      </w:r>
      <w:r w:rsidR="000C3322" w:rsidRPr="000718A5">
        <w:rPr>
          <w:rFonts w:ascii="Times New Roman" w:hAnsi="Times New Roman" w:cs="Times New Roman"/>
          <w:lang w:val="en-ID"/>
        </w:rPr>
        <w:t xml:space="preserve">analisis yang </w:t>
      </w:r>
      <w:r w:rsidR="00D926B8" w:rsidRPr="000718A5">
        <w:rPr>
          <w:rFonts w:ascii="Times New Roman" w:hAnsi="Times New Roman" w:cs="Times New Roman"/>
          <w:lang w:val="en-ID"/>
        </w:rPr>
        <w:t xml:space="preserve">mengacu pada George C. Edward III </w:t>
      </w:r>
      <w:r w:rsidR="000C3322" w:rsidRPr="000718A5">
        <w:rPr>
          <w:rFonts w:ascii="Times New Roman" w:hAnsi="Times New Roman" w:cs="Times New Roman"/>
          <w:lang w:val="en-ID"/>
        </w:rPr>
        <w:t>berdasar</w:t>
      </w:r>
      <w:r w:rsidR="009B0233" w:rsidRPr="000718A5">
        <w:rPr>
          <w:rFonts w:ascii="Times New Roman" w:hAnsi="Times New Roman" w:cs="Times New Roman"/>
          <w:lang w:val="en-ID"/>
        </w:rPr>
        <w:t>kan</w:t>
      </w:r>
      <w:r w:rsidR="000C3322" w:rsidRPr="000718A5">
        <w:rPr>
          <w:rFonts w:ascii="Times New Roman" w:hAnsi="Times New Roman" w:cs="Times New Roman"/>
          <w:lang w:val="en-ID"/>
        </w:rPr>
        <w:t xml:space="preserve"> </w:t>
      </w:r>
      <w:r w:rsidR="00E119FD" w:rsidRPr="000718A5">
        <w:rPr>
          <w:rFonts w:ascii="Times New Roman" w:hAnsi="Times New Roman" w:cs="Times New Roman"/>
          <w:lang w:val="en-ID"/>
        </w:rPr>
        <w:t>indi</w:t>
      </w:r>
      <w:r w:rsidR="000C3322" w:rsidRPr="000718A5">
        <w:rPr>
          <w:rFonts w:ascii="Times New Roman" w:hAnsi="Times New Roman" w:cs="Times New Roman"/>
          <w:lang w:val="en-ID"/>
        </w:rPr>
        <w:t>k</w:t>
      </w:r>
      <w:r w:rsidR="00E119FD" w:rsidRPr="000718A5">
        <w:rPr>
          <w:rFonts w:ascii="Times New Roman" w:hAnsi="Times New Roman" w:cs="Times New Roman"/>
          <w:lang w:val="en-ID"/>
        </w:rPr>
        <w:t>ator komunikasi, sumber daya, komitmen dan pelaksana.</w:t>
      </w:r>
      <w:proofErr w:type="gramEnd"/>
      <w:r w:rsidR="00E119FD" w:rsidRPr="000718A5">
        <w:rPr>
          <w:rFonts w:ascii="Times New Roman" w:hAnsi="Times New Roman" w:cs="Times New Roman"/>
          <w:lang w:val="en-ID"/>
        </w:rPr>
        <w:t xml:space="preserve"> </w:t>
      </w:r>
      <w:r w:rsidR="00355122" w:rsidRPr="000718A5">
        <w:rPr>
          <w:rFonts w:ascii="Times New Roman" w:hAnsi="Times New Roman" w:cs="Times New Roman"/>
          <w:lang w:val="en-ID"/>
        </w:rPr>
        <w:t xml:space="preserve"> </w:t>
      </w:r>
      <w:proofErr w:type="gramStart"/>
      <w:r w:rsidR="000C3322" w:rsidRPr="000718A5">
        <w:rPr>
          <w:rFonts w:ascii="Times New Roman" w:hAnsi="Times New Roman" w:cs="Times New Roman"/>
          <w:lang w:val="en-ID"/>
        </w:rPr>
        <w:t xml:space="preserve">Keempat aspek ini diasumsikan </w:t>
      </w:r>
      <w:r w:rsidR="00686E9E" w:rsidRPr="000718A5">
        <w:rPr>
          <w:rFonts w:ascii="Times New Roman" w:hAnsi="Times New Roman" w:cs="Times New Roman"/>
          <w:lang w:val="en-ID"/>
        </w:rPr>
        <w:t xml:space="preserve">mampu </w:t>
      </w:r>
      <w:r w:rsidR="000C3322" w:rsidRPr="000718A5">
        <w:rPr>
          <w:rFonts w:ascii="Times New Roman" w:hAnsi="Times New Roman" w:cs="Times New Roman"/>
          <w:lang w:val="en-ID"/>
        </w:rPr>
        <w:t xml:space="preserve">memberikan sumbangan efektif </w:t>
      </w:r>
      <w:r w:rsidR="006160AC" w:rsidRPr="000718A5">
        <w:rPr>
          <w:rFonts w:ascii="Times New Roman" w:hAnsi="Times New Roman" w:cs="Times New Roman"/>
          <w:lang w:val="en-ID"/>
        </w:rPr>
        <w:t>f</w:t>
      </w:r>
      <w:r w:rsidR="009B0233" w:rsidRPr="000718A5">
        <w:rPr>
          <w:rFonts w:ascii="Times New Roman" w:hAnsi="Times New Roman" w:cs="Times New Roman"/>
          <w:lang w:val="en-ID"/>
        </w:rPr>
        <w:t>orum keserasian so</w:t>
      </w:r>
      <w:r w:rsidR="006B364F" w:rsidRPr="000718A5">
        <w:rPr>
          <w:rFonts w:ascii="Times New Roman" w:hAnsi="Times New Roman" w:cs="Times New Roman"/>
          <w:lang w:val="en-ID"/>
        </w:rPr>
        <w:t>s</w:t>
      </w:r>
      <w:r w:rsidR="009B0233" w:rsidRPr="000718A5">
        <w:rPr>
          <w:rFonts w:ascii="Times New Roman" w:hAnsi="Times New Roman" w:cs="Times New Roman"/>
          <w:lang w:val="en-ID"/>
        </w:rPr>
        <w:t xml:space="preserve">ial </w:t>
      </w:r>
      <w:r w:rsidR="00355122" w:rsidRPr="000718A5">
        <w:rPr>
          <w:rFonts w:ascii="Times New Roman" w:hAnsi="Times New Roman" w:cs="Times New Roman"/>
          <w:lang w:val="en-ID"/>
        </w:rPr>
        <w:t>dalam menangani</w:t>
      </w:r>
      <w:r w:rsidR="000C3322" w:rsidRPr="000718A5">
        <w:rPr>
          <w:rFonts w:ascii="Times New Roman" w:hAnsi="Times New Roman" w:cs="Times New Roman"/>
          <w:lang w:val="en-ID"/>
        </w:rPr>
        <w:t xml:space="preserve"> </w:t>
      </w:r>
      <w:r w:rsidR="00686E9E" w:rsidRPr="000718A5">
        <w:rPr>
          <w:rFonts w:ascii="Times New Roman" w:hAnsi="Times New Roman" w:cs="Times New Roman"/>
          <w:lang w:val="en-ID"/>
        </w:rPr>
        <w:t>konflik so</w:t>
      </w:r>
      <w:r w:rsidR="00355122" w:rsidRPr="000718A5">
        <w:rPr>
          <w:rFonts w:ascii="Times New Roman" w:hAnsi="Times New Roman" w:cs="Times New Roman"/>
          <w:lang w:val="en-ID"/>
        </w:rPr>
        <w:t>s</w:t>
      </w:r>
      <w:r w:rsidR="00686E9E" w:rsidRPr="000718A5">
        <w:rPr>
          <w:rFonts w:ascii="Times New Roman" w:hAnsi="Times New Roman" w:cs="Times New Roman"/>
          <w:lang w:val="en-ID"/>
        </w:rPr>
        <w:t>ial.</w:t>
      </w:r>
      <w:proofErr w:type="gramEnd"/>
      <w:r w:rsidR="00686E9E" w:rsidRPr="000718A5">
        <w:rPr>
          <w:rFonts w:ascii="Times New Roman" w:hAnsi="Times New Roman" w:cs="Times New Roman"/>
          <w:lang w:val="en-ID"/>
        </w:rPr>
        <w:t xml:space="preserve"> </w:t>
      </w:r>
      <w:r w:rsidR="00E119FD" w:rsidRPr="000718A5">
        <w:rPr>
          <w:rFonts w:ascii="Times New Roman" w:hAnsi="Times New Roman" w:cs="Times New Roman"/>
          <w:lang w:val="en-ID"/>
        </w:rPr>
        <w:t xml:space="preserve">Berdasar penghitungan </w:t>
      </w:r>
      <w:proofErr w:type="gramStart"/>
      <w:r w:rsidR="00355122" w:rsidRPr="000718A5">
        <w:rPr>
          <w:rFonts w:ascii="Times New Roman" w:hAnsi="Times New Roman" w:cs="Times New Roman"/>
          <w:lang w:val="en-ID"/>
        </w:rPr>
        <w:t xml:space="preserve">analisis </w:t>
      </w:r>
      <w:r w:rsidR="00DE2CD0" w:rsidRPr="000718A5">
        <w:rPr>
          <w:rFonts w:ascii="Times New Roman" w:hAnsi="Times New Roman" w:cs="Times New Roman"/>
          <w:lang w:val="en-ID"/>
        </w:rPr>
        <w:t xml:space="preserve"> secara</w:t>
      </w:r>
      <w:proofErr w:type="gramEnd"/>
      <w:r w:rsidR="00DE2CD0" w:rsidRPr="000718A5">
        <w:rPr>
          <w:rFonts w:ascii="Times New Roman" w:hAnsi="Times New Roman" w:cs="Times New Roman"/>
          <w:lang w:val="en-ID"/>
        </w:rPr>
        <w:t xml:space="preserve"> </w:t>
      </w:r>
      <w:r w:rsidR="00355122" w:rsidRPr="000718A5">
        <w:rPr>
          <w:rFonts w:ascii="Times New Roman" w:hAnsi="Times New Roman" w:cs="Times New Roman"/>
          <w:lang w:val="en-ID"/>
        </w:rPr>
        <w:t xml:space="preserve">kuantitatif </w:t>
      </w:r>
      <w:r w:rsidR="00716409" w:rsidRPr="000718A5">
        <w:rPr>
          <w:rFonts w:ascii="Times New Roman" w:hAnsi="Times New Roman" w:cs="Times New Roman"/>
          <w:lang w:val="en-ID"/>
        </w:rPr>
        <w:t>terhadap efektivitas keberadaan forum keserasian so</w:t>
      </w:r>
      <w:r w:rsidR="00355122" w:rsidRPr="000718A5">
        <w:rPr>
          <w:rFonts w:ascii="Times New Roman" w:hAnsi="Times New Roman" w:cs="Times New Roman"/>
          <w:lang w:val="en-ID"/>
        </w:rPr>
        <w:t>s</w:t>
      </w:r>
      <w:r w:rsidR="00716409" w:rsidRPr="000718A5">
        <w:rPr>
          <w:rFonts w:ascii="Times New Roman" w:hAnsi="Times New Roman" w:cs="Times New Roman"/>
          <w:lang w:val="en-ID"/>
        </w:rPr>
        <w:t xml:space="preserve">ial dari aspek komunikasi </w:t>
      </w:r>
      <w:r w:rsidR="00025AE2" w:rsidRPr="000718A5">
        <w:rPr>
          <w:rFonts w:ascii="Times New Roman" w:hAnsi="Times New Roman" w:cs="Times New Roman"/>
          <w:lang w:val="en-ID"/>
        </w:rPr>
        <w:t xml:space="preserve">hasil analisis korelasi menunjukkan angka 0,536. Tingkat komunikasi ini memberikan hubungan </w:t>
      </w:r>
      <w:proofErr w:type="gramStart"/>
      <w:r w:rsidR="00025AE2" w:rsidRPr="000718A5">
        <w:rPr>
          <w:rFonts w:ascii="Times New Roman" w:hAnsi="Times New Roman" w:cs="Times New Roman"/>
          <w:lang w:val="en-ID"/>
        </w:rPr>
        <w:t>positif  terhadap</w:t>
      </w:r>
      <w:proofErr w:type="gramEnd"/>
      <w:r w:rsidR="00025AE2" w:rsidRPr="000718A5">
        <w:rPr>
          <w:rFonts w:ascii="Times New Roman" w:hAnsi="Times New Roman" w:cs="Times New Roman"/>
          <w:lang w:val="en-ID"/>
        </w:rPr>
        <w:t xml:space="preserve"> tingkat keberhasilan pelaksanaan program, artinya keberhasilan program dipengaruhi oleh lancarnya komunikasi antara pengurus dan pihak lain terkait pelaksanaan program. S</w:t>
      </w:r>
      <w:r w:rsidR="006160AC" w:rsidRPr="000718A5">
        <w:rPr>
          <w:rFonts w:ascii="Times New Roman" w:hAnsi="Times New Roman" w:cs="Times New Roman"/>
          <w:lang w:val="en-ID"/>
        </w:rPr>
        <w:t>ementara</w:t>
      </w:r>
      <w:r w:rsidR="00716409" w:rsidRPr="000718A5">
        <w:rPr>
          <w:rFonts w:ascii="Times New Roman" w:hAnsi="Times New Roman" w:cs="Times New Roman"/>
          <w:lang w:val="en-ID"/>
        </w:rPr>
        <w:t xml:space="preserve"> sumbangan efektif sebesar 16</w:t>
      </w:r>
      <w:proofErr w:type="gramStart"/>
      <w:r w:rsidR="00716409" w:rsidRPr="000718A5">
        <w:rPr>
          <w:rFonts w:ascii="Times New Roman" w:hAnsi="Times New Roman" w:cs="Times New Roman"/>
          <w:lang w:val="en-ID"/>
        </w:rPr>
        <w:t>,09</w:t>
      </w:r>
      <w:proofErr w:type="gramEnd"/>
      <w:r w:rsidR="006160AC" w:rsidRPr="000718A5">
        <w:rPr>
          <w:rFonts w:ascii="Times New Roman" w:hAnsi="Times New Roman" w:cs="Times New Roman"/>
          <w:lang w:val="en-ID"/>
        </w:rPr>
        <w:t>, artinya meskipun tingkat komunikasi mempengaruhi tingkat keberhasilan pelaksanaan program secara keseluruhan tidak sebanyak variable lain.</w:t>
      </w:r>
      <w:r w:rsidR="00686E9E" w:rsidRPr="000718A5">
        <w:rPr>
          <w:rFonts w:ascii="Times New Roman" w:hAnsi="Times New Roman" w:cs="Times New Roman"/>
          <w:lang w:val="en-ID"/>
        </w:rPr>
        <w:t xml:space="preserve"> Kondisi ini terkait dengan nilai koefisien terstandart pada hasil uji regresi yang menunjukkan angka 0,299 dengan nilai signifikansi 0,187 dimana &gt; </w:t>
      </w:r>
      <w:proofErr w:type="gramStart"/>
      <w:r w:rsidR="0076465E" w:rsidRPr="000718A5">
        <w:rPr>
          <w:rFonts w:ascii="Times New Roman" w:hAnsi="Times New Roman" w:cs="Times New Roman"/>
          <w:lang w:val="en-ID"/>
        </w:rPr>
        <w:t>α</w:t>
      </w:r>
      <w:r w:rsidR="00686E9E" w:rsidRPr="000718A5">
        <w:rPr>
          <w:rFonts w:ascii="Times New Roman" w:hAnsi="Times New Roman" w:cs="Times New Roman"/>
          <w:lang w:val="en-ID"/>
        </w:rPr>
        <w:t xml:space="preserve"> </w:t>
      </w:r>
      <w:r w:rsidR="0076465E" w:rsidRPr="000718A5">
        <w:rPr>
          <w:rFonts w:ascii="Times New Roman" w:hAnsi="Times New Roman" w:cs="Times New Roman"/>
          <w:lang w:val="en-ID"/>
        </w:rPr>
        <w:t xml:space="preserve"> =</w:t>
      </w:r>
      <w:proofErr w:type="gramEnd"/>
      <w:r w:rsidR="0076465E" w:rsidRPr="000718A5">
        <w:rPr>
          <w:rFonts w:ascii="Times New Roman" w:hAnsi="Times New Roman" w:cs="Times New Roman"/>
          <w:lang w:val="en-ID"/>
        </w:rPr>
        <w:t xml:space="preserve"> 0,05, artinya tingkat komunikasi memberikan sumbangan bagi keberhasilan </w:t>
      </w:r>
      <w:r w:rsidR="000E44D9" w:rsidRPr="000718A5">
        <w:rPr>
          <w:rFonts w:ascii="Times New Roman" w:hAnsi="Times New Roman" w:cs="Times New Roman"/>
          <w:lang w:val="en-ID"/>
        </w:rPr>
        <w:t xml:space="preserve">kegiatan forum walaupun nilainya tidak signifikan. </w:t>
      </w:r>
      <w:proofErr w:type="gramStart"/>
      <w:r w:rsidR="000E44D9" w:rsidRPr="000718A5">
        <w:rPr>
          <w:rFonts w:ascii="Times New Roman" w:hAnsi="Times New Roman" w:cs="Times New Roman"/>
          <w:lang w:val="en-ID"/>
        </w:rPr>
        <w:t xml:space="preserve">Nilai komunikasi tinggi </w:t>
      </w:r>
      <w:r w:rsidR="00355122" w:rsidRPr="000718A5">
        <w:rPr>
          <w:rFonts w:ascii="Times New Roman" w:hAnsi="Times New Roman" w:cs="Times New Roman"/>
          <w:lang w:val="en-ID"/>
        </w:rPr>
        <w:t xml:space="preserve">berarti </w:t>
      </w:r>
      <w:r w:rsidR="000E44D9" w:rsidRPr="000718A5">
        <w:rPr>
          <w:rFonts w:ascii="Times New Roman" w:hAnsi="Times New Roman" w:cs="Times New Roman"/>
          <w:lang w:val="en-ID"/>
        </w:rPr>
        <w:t xml:space="preserve">tidak serta merta dapat memberikan sumbangan efektif besar terhadap keberhasilan program keserasian </w:t>
      </w:r>
      <w:r w:rsidR="000E44D9" w:rsidRPr="000718A5">
        <w:rPr>
          <w:rFonts w:ascii="Times New Roman" w:hAnsi="Times New Roman" w:cs="Times New Roman"/>
          <w:lang w:val="en-ID"/>
        </w:rPr>
        <w:lastRenderedPageBreak/>
        <w:t>so</w:t>
      </w:r>
      <w:r w:rsidR="00355122" w:rsidRPr="000718A5">
        <w:rPr>
          <w:rFonts w:ascii="Times New Roman" w:hAnsi="Times New Roman" w:cs="Times New Roman"/>
          <w:lang w:val="en-ID"/>
        </w:rPr>
        <w:t>s</w:t>
      </w:r>
      <w:r w:rsidR="000E44D9" w:rsidRPr="000718A5">
        <w:rPr>
          <w:rFonts w:ascii="Times New Roman" w:hAnsi="Times New Roman" w:cs="Times New Roman"/>
          <w:lang w:val="en-ID"/>
        </w:rPr>
        <w:t>ial.</w:t>
      </w:r>
      <w:proofErr w:type="gramEnd"/>
      <w:r w:rsidR="000E44D9" w:rsidRPr="000718A5">
        <w:rPr>
          <w:rFonts w:ascii="Times New Roman" w:hAnsi="Times New Roman" w:cs="Times New Roman"/>
          <w:lang w:val="en-ID"/>
        </w:rPr>
        <w:t xml:space="preserve"> </w:t>
      </w:r>
      <w:r w:rsidR="00914E11" w:rsidRPr="000718A5">
        <w:rPr>
          <w:rFonts w:ascii="Times New Roman" w:hAnsi="Times New Roman" w:cs="Times New Roman"/>
          <w:lang w:val="en-ID"/>
        </w:rPr>
        <w:t xml:space="preserve">Hal ini dimungkinkan </w:t>
      </w:r>
      <w:r w:rsidR="00652EFF" w:rsidRPr="000718A5">
        <w:rPr>
          <w:rFonts w:ascii="Times New Roman" w:hAnsi="Times New Roman" w:cs="Times New Roman"/>
          <w:lang w:val="en-ID"/>
        </w:rPr>
        <w:t xml:space="preserve">karena </w:t>
      </w:r>
      <w:r w:rsidR="00914E11" w:rsidRPr="000718A5">
        <w:rPr>
          <w:rFonts w:ascii="Times New Roman" w:hAnsi="Times New Roman" w:cs="Times New Roman"/>
          <w:lang w:val="en-ID"/>
        </w:rPr>
        <w:t>tingkat komunikasi berada bersama dengan variabe</w:t>
      </w:r>
      <w:r w:rsidR="00355122" w:rsidRPr="000718A5">
        <w:rPr>
          <w:rFonts w:ascii="Times New Roman" w:hAnsi="Times New Roman" w:cs="Times New Roman"/>
          <w:lang w:val="en-ID"/>
        </w:rPr>
        <w:t>l</w:t>
      </w:r>
      <w:r w:rsidR="00914E11" w:rsidRPr="000718A5">
        <w:rPr>
          <w:rFonts w:ascii="Times New Roman" w:hAnsi="Times New Roman" w:cs="Times New Roman"/>
          <w:lang w:val="en-ID"/>
        </w:rPr>
        <w:t xml:space="preserve"> lain.</w:t>
      </w:r>
    </w:p>
    <w:p w:rsidR="006F27E5" w:rsidRPr="000718A5" w:rsidRDefault="006F27E5" w:rsidP="000718A5">
      <w:pPr>
        <w:spacing w:after="0" w:line="240" w:lineRule="auto"/>
        <w:ind w:left="360"/>
        <w:jc w:val="both"/>
        <w:rPr>
          <w:rFonts w:ascii="Times New Roman" w:hAnsi="Times New Roman" w:cs="Times New Roman"/>
          <w:lang w:val="en-ID"/>
        </w:rPr>
      </w:pPr>
      <w:r w:rsidRPr="000718A5">
        <w:rPr>
          <w:rFonts w:ascii="Times New Roman" w:hAnsi="Times New Roman" w:cs="Times New Roman"/>
          <w:lang w:val="en-ID"/>
        </w:rPr>
        <w:tab/>
      </w:r>
      <w:r w:rsidR="00A41626" w:rsidRPr="000718A5">
        <w:rPr>
          <w:rFonts w:ascii="Times New Roman" w:hAnsi="Times New Roman" w:cs="Times New Roman"/>
          <w:lang w:val="en-ID"/>
        </w:rPr>
        <w:t xml:space="preserve"> </w:t>
      </w:r>
      <w:proofErr w:type="gramStart"/>
      <w:r w:rsidR="00A41626" w:rsidRPr="000718A5">
        <w:rPr>
          <w:rFonts w:ascii="Times New Roman" w:hAnsi="Times New Roman" w:cs="Times New Roman"/>
          <w:lang w:val="en-ID"/>
        </w:rPr>
        <w:t>Sejatinya komunikasi dilakukan secara baik pada tataran pengelola forum.</w:t>
      </w:r>
      <w:proofErr w:type="gramEnd"/>
      <w:r w:rsidR="00A41626" w:rsidRPr="000718A5">
        <w:rPr>
          <w:rFonts w:ascii="Times New Roman" w:hAnsi="Times New Roman" w:cs="Times New Roman"/>
          <w:lang w:val="en-ID"/>
        </w:rPr>
        <w:t xml:space="preserve"> </w:t>
      </w:r>
      <w:proofErr w:type="gramStart"/>
      <w:r w:rsidR="00A41626" w:rsidRPr="000718A5">
        <w:rPr>
          <w:rFonts w:ascii="Times New Roman" w:hAnsi="Times New Roman" w:cs="Times New Roman"/>
          <w:lang w:val="en-ID"/>
        </w:rPr>
        <w:t>Pengelola melaksanakan tugas sesuai dengan tugas dan fungsinya.</w:t>
      </w:r>
      <w:proofErr w:type="gramEnd"/>
      <w:r w:rsidR="00A41626" w:rsidRPr="000718A5">
        <w:rPr>
          <w:rFonts w:ascii="Times New Roman" w:hAnsi="Times New Roman" w:cs="Times New Roman"/>
          <w:lang w:val="en-ID"/>
        </w:rPr>
        <w:t xml:space="preserve"> </w:t>
      </w:r>
      <w:proofErr w:type="gramStart"/>
      <w:r w:rsidR="00A41626" w:rsidRPr="000718A5">
        <w:rPr>
          <w:rFonts w:ascii="Times New Roman" w:hAnsi="Times New Roman" w:cs="Times New Roman"/>
          <w:lang w:val="en-ID"/>
        </w:rPr>
        <w:t>Pendamping melaksanakan tugas pendampingan sejak sebelum, saat pelaksanaan</w:t>
      </w:r>
      <w:r w:rsidR="00EA0C6D" w:rsidRPr="000718A5">
        <w:rPr>
          <w:rFonts w:ascii="Times New Roman" w:hAnsi="Times New Roman" w:cs="Times New Roman"/>
          <w:lang w:val="en-ID"/>
        </w:rPr>
        <w:t xml:space="preserve"> dan pengawasan kegiatan, mendampingi, menggerakkan potensi kesejahteraan social, menghubungkan antara kepentingan masyarakat dengan pemerintah daerah, memonitor hingga menyusun laporan.</w:t>
      </w:r>
      <w:proofErr w:type="gramEnd"/>
      <w:r w:rsidR="00EA0C6D" w:rsidRPr="000718A5">
        <w:rPr>
          <w:rFonts w:ascii="Times New Roman" w:hAnsi="Times New Roman" w:cs="Times New Roman"/>
          <w:lang w:val="en-ID"/>
        </w:rPr>
        <w:t xml:space="preserve"> </w:t>
      </w:r>
      <w:proofErr w:type="gramStart"/>
      <w:r w:rsidR="00EA0C6D" w:rsidRPr="000718A5">
        <w:rPr>
          <w:rFonts w:ascii="Times New Roman" w:hAnsi="Times New Roman" w:cs="Times New Roman"/>
          <w:lang w:val="en-ID"/>
        </w:rPr>
        <w:t>Hal ini relative belum dilaksanakan secara maksimal walaupun seorang pendamping telah menerima pembekalan.</w:t>
      </w:r>
      <w:proofErr w:type="gramEnd"/>
      <w:r w:rsidR="00EA0C6D" w:rsidRPr="000718A5">
        <w:rPr>
          <w:rFonts w:ascii="Times New Roman" w:hAnsi="Times New Roman" w:cs="Times New Roman"/>
          <w:lang w:val="en-ID"/>
        </w:rPr>
        <w:t xml:space="preserve"> </w:t>
      </w:r>
      <w:proofErr w:type="gramStart"/>
      <w:r w:rsidR="00EA0C6D" w:rsidRPr="000718A5">
        <w:rPr>
          <w:rFonts w:ascii="Times New Roman" w:hAnsi="Times New Roman" w:cs="Times New Roman"/>
          <w:lang w:val="en-ID"/>
        </w:rPr>
        <w:t>Disatu sisi keberadaan forum darahkan memberi pencerahan, kemanfaatan, dan aksesibilitas terhadap masyarakat.</w:t>
      </w:r>
      <w:proofErr w:type="gramEnd"/>
    </w:p>
    <w:p w:rsidR="00282FC0" w:rsidRPr="000718A5" w:rsidRDefault="00914E11" w:rsidP="000718A5">
      <w:pPr>
        <w:spacing w:after="0" w:line="240" w:lineRule="auto"/>
        <w:ind w:left="360"/>
        <w:jc w:val="both"/>
        <w:rPr>
          <w:rFonts w:ascii="Times New Roman" w:hAnsi="Times New Roman" w:cs="Times New Roman"/>
          <w:lang w:val="en-ID"/>
        </w:rPr>
      </w:pPr>
      <w:r w:rsidRPr="000718A5">
        <w:rPr>
          <w:rFonts w:ascii="Times New Roman" w:hAnsi="Times New Roman" w:cs="Times New Roman"/>
          <w:lang w:val="en-ID"/>
        </w:rPr>
        <w:tab/>
        <w:t xml:space="preserve">Aspek sumberdaya menurut penghitungan analisis </w:t>
      </w:r>
      <w:r w:rsidR="00820F1D" w:rsidRPr="000718A5">
        <w:rPr>
          <w:rFonts w:ascii="Times New Roman" w:hAnsi="Times New Roman" w:cs="Times New Roman"/>
          <w:lang w:val="en-ID"/>
        </w:rPr>
        <w:t xml:space="preserve">korelasi </w:t>
      </w:r>
      <w:r w:rsidRPr="000718A5">
        <w:rPr>
          <w:rFonts w:ascii="Times New Roman" w:hAnsi="Times New Roman" w:cs="Times New Roman"/>
          <w:lang w:val="en-ID"/>
        </w:rPr>
        <w:t>menunjukkan angka 0,361</w:t>
      </w:r>
      <w:r w:rsidR="001F39E2" w:rsidRPr="000718A5">
        <w:rPr>
          <w:rFonts w:ascii="Times New Roman" w:hAnsi="Times New Roman" w:cs="Times New Roman"/>
          <w:lang w:val="en-ID"/>
        </w:rPr>
        <w:t xml:space="preserve">, artinya tingkat sumber </w:t>
      </w:r>
      <w:proofErr w:type="gramStart"/>
      <w:r w:rsidR="001F39E2" w:rsidRPr="000718A5">
        <w:rPr>
          <w:rFonts w:ascii="Times New Roman" w:hAnsi="Times New Roman" w:cs="Times New Roman"/>
          <w:lang w:val="en-ID"/>
        </w:rPr>
        <w:t xml:space="preserve">daya </w:t>
      </w:r>
      <w:r w:rsidRPr="000718A5">
        <w:rPr>
          <w:rFonts w:ascii="Times New Roman" w:hAnsi="Times New Roman" w:cs="Times New Roman"/>
          <w:lang w:val="en-ID"/>
        </w:rPr>
        <w:t xml:space="preserve"> </w:t>
      </w:r>
      <w:r w:rsidR="001F39E2" w:rsidRPr="000718A5">
        <w:rPr>
          <w:rFonts w:ascii="Times New Roman" w:hAnsi="Times New Roman" w:cs="Times New Roman"/>
          <w:lang w:val="en-ID"/>
        </w:rPr>
        <w:t>memberi</w:t>
      </w:r>
      <w:proofErr w:type="gramEnd"/>
      <w:r w:rsidR="001F39E2" w:rsidRPr="000718A5">
        <w:rPr>
          <w:rFonts w:ascii="Times New Roman" w:hAnsi="Times New Roman" w:cs="Times New Roman"/>
          <w:lang w:val="en-ID"/>
        </w:rPr>
        <w:t xml:space="preserve"> hubungan positif terhadap tingkat keberhasilan pelaksanaan forum. </w:t>
      </w:r>
      <w:proofErr w:type="gramStart"/>
      <w:r w:rsidRPr="000718A5">
        <w:rPr>
          <w:rFonts w:ascii="Times New Roman" w:hAnsi="Times New Roman" w:cs="Times New Roman"/>
          <w:lang w:val="en-ID"/>
        </w:rPr>
        <w:t>Penghitungan sumbangan efektif</w:t>
      </w:r>
      <w:r w:rsidR="00E25543" w:rsidRPr="000718A5">
        <w:rPr>
          <w:rFonts w:ascii="Times New Roman" w:hAnsi="Times New Roman" w:cs="Times New Roman"/>
          <w:lang w:val="en-ID"/>
        </w:rPr>
        <w:tab/>
      </w:r>
      <w:r w:rsidRPr="000718A5">
        <w:rPr>
          <w:rFonts w:ascii="Times New Roman" w:hAnsi="Times New Roman" w:cs="Times New Roman"/>
          <w:lang w:val="en-ID"/>
        </w:rPr>
        <w:t xml:space="preserve"> menyatakan bahwa tingkat </w:t>
      </w:r>
      <w:r w:rsidR="00D536CB" w:rsidRPr="000718A5">
        <w:rPr>
          <w:rFonts w:ascii="Times New Roman" w:hAnsi="Times New Roman" w:cs="Times New Roman"/>
          <w:lang w:val="en-ID"/>
        </w:rPr>
        <w:t>sumberdaya diikuti dengan kenaikan tingkat keberhasilan kegiatan.</w:t>
      </w:r>
      <w:proofErr w:type="gramEnd"/>
      <w:r w:rsidR="00D536CB" w:rsidRPr="000718A5">
        <w:rPr>
          <w:rFonts w:ascii="Times New Roman" w:hAnsi="Times New Roman" w:cs="Times New Roman"/>
          <w:lang w:val="en-ID"/>
        </w:rPr>
        <w:t xml:space="preserve"> Hasil penghitungan sumbangan efektif tingkat sumberdaya terhadap tingkat keberhasilan kegiatan forum keserasian so</w:t>
      </w:r>
      <w:r w:rsidR="00DE2CD0" w:rsidRPr="000718A5">
        <w:rPr>
          <w:rFonts w:ascii="Times New Roman" w:hAnsi="Times New Roman" w:cs="Times New Roman"/>
          <w:lang w:val="en-ID"/>
        </w:rPr>
        <w:t>s</w:t>
      </w:r>
      <w:r w:rsidR="00D536CB" w:rsidRPr="000718A5">
        <w:rPr>
          <w:rFonts w:ascii="Times New Roman" w:hAnsi="Times New Roman" w:cs="Times New Roman"/>
          <w:lang w:val="en-ID"/>
        </w:rPr>
        <w:t>ial sebesar 2</w:t>
      </w:r>
      <w:proofErr w:type="gramStart"/>
      <w:r w:rsidR="00D536CB" w:rsidRPr="000718A5">
        <w:rPr>
          <w:rFonts w:ascii="Times New Roman" w:hAnsi="Times New Roman" w:cs="Times New Roman"/>
          <w:lang w:val="en-ID"/>
        </w:rPr>
        <w:t>,56</w:t>
      </w:r>
      <w:proofErr w:type="gramEnd"/>
      <w:r w:rsidR="00D536CB" w:rsidRPr="000718A5">
        <w:rPr>
          <w:rFonts w:ascii="Times New Roman" w:hAnsi="Times New Roman" w:cs="Times New Roman"/>
          <w:lang w:val="en-ID"/>
        </w:rPr>
        <w:t>%. Hal ini membawa konsekuensi</w:t>
      </w:r>
      <w:r w:rsidR="00652EFF" w:rsidRPr="000718A5">
        <w:rPr>
          <w:rFonts w:ascii="Times New Roman" w:hAnsi="Times New Roman" w:cs="Times New Roman"/>
          <w:lang w:val="en-ID"/>
        </w:rPr>
        <w:t>,</w:t>
      </w:r>
      <w:r w:rsidR="00D536CB" w:rsidRPr="000718A5">
        <w:rPr>
          <w:rFonts w:ascii="Times New Roman" w:hAnsi="Times New Roman" w:cs="Times New Roman"/>
          <w:lang w:val="en-ID"/>
        </w:rPr>
        <w:t xml:space="preserve"> </w:t>
      </w:r>
      <w:r w:rsidR="00652EFF" w:rsidRPr="000718A5">
        <w:rPr>
          <w:rFonts w:ascii="Times New Roman" w:hAnsi="Times New Roman" w:cs="Times New Roman"/>
          <w:lang w:val="en-ID"/>
        </w:rPr>
        <w:t>bahwa</w:t>
      </w:r>
      <w:r w:rsidR="00D536CB" w:rsidRPr="000718A5">
        <w:rPr>
          <w:rFonts w:ascii="Times New Roman" w:hAnsi="Times New Roman" w:cs="Times New Roman"/>
          <w:lang w:val="en-ID"/>
        </w:rPr>
        <w:t xml:space="preserve"> tingkat sumberdaya terbukti mempengaruhi </w:t>
      </w:r>
      <w:proofErr w:type="gramStart"/>
      <w:r w:rsidR="00652EFF" w:rsidRPr="000718A5">
        <w:rPr>
          <w:rFonts w:ascii="Times New Roman" w:hAnsi="Times New Roman" w:cs="Times New Roman"/>
          <w:lang w:val="en-ID"/>
        </w:rPr>
        <w:t xml:space="preserve">terhadap </w:t>
      </w:r>
      <w:r w:rsidR="00DD0358" w:rsidRPr="000718A5">
        <w:rPr>
          <w:rFonts w:ascii="Times New Roman" w:hAnsi="Times New Roman" w:cs="Times New Roman"/>
          <w:lang w:val="en-ID"/>
        </w:rPr>
        <w:t xml:space="preserve"> </w:t>
      </w:r>
      <w:r w:rsidR="00D536CB" w:rsidRPr="000718A5">
        <w:rPr>
          <w:rFonts w:ascii="Times New Roman" w:hAnsi="Times New Roman" w:cs="Times New Roman"/>
          <w:lang w:val="en-ID"/>
        </w:rPr>
        <w:t>tingkat</w:t>
      </w:r>
      <w:proofErr w:type="gramEnd"/>
      <w:r w:rsidR="00D536CB" w:rsidRPr="000718A5">
        <w:rPr>
          <w:rFonts w:ascii="Times New Roman" w:hAnsi="Times New Roman" w:cs="Times New Roman"/>
          <w:lang w:val="en-ID"/>
        </w:rPr>
        <w:t xml:space="preserve"> keberhasilan kegiatan. Kondisi </w:t>
      </w:r>
      <w:r w:rsidR="00E25543" w:rsidRPr="000718A5">
        <w:rPr>
          <w:rFonts w:ascii="Times New Roman" w:hAnsi="Times New Roman" w:cs="Times New Roman"/>
          <w:lang w:val="en-ID"/>
        </w:rPr>
        <w:tab/>
      </w:r>
      <w:r w:rsidR="00D536CB" w:rsidRPr="000718A5">
        <w:rPr>
          <w:rFonts w:ascii="Times New Roman" w:hAnsi="Times New Roman" w:cs="Times New Roman"/>
          <w:lang w:val="en-ID"/>
        </w:rPr>
        <w:t xml:space="preserve">ini berkaitan dengan nilai koefisien </w:t>
      </w:r>
      <w:proofErr w:type="gramStart"/>
      <w:r w:rsidR="00D536CB" w:rsidRPr="000718A5">
        <w:rPr>
          <w:rFonts w:ascii="Times New Roman" w:hAnsi="Times New Roman" w:cs="Times New Roman"/>
          <w:lang w:val="en-ID"/>
        </w:rPr>
        <w:t>terstandart  pada</w:t>
      </w:r>
      <w:proofErr w:type="gramEnd"/>
      <w:r w:rsidR="00D536CB" w:rsidRPr="000718A5">
        <w:rPr>
          <w:rFonts w:ascii="Times New Roman" w:hAnsi="Times New Roman" w:cs="Times New Roman"/>
          <w:lang w:val="en-ID"/>
        </w:rPr>
        <w:t xml:space="preserve"> </w:t>
      </w:r>
      <w:r w:rsidR="00C32374" w:rsidRPr="000718A5">
        <w:rPr>
          <w:rFonts w:ascii="Times New Roman" w:hAnsi="Times New Roman" w:cs="Times New Roman"/>
          <w:lang w:val="en-ID"/>
        </w:rPr>
        <w:t>hasil uji regresi menunjukkan angka – 0,071 dengan nilai signifikansi sebesar 0,722 dimana &gt; α</w:t>
      </w:r>
      <w:r w:rsidR="00D536CB" w:rsidRPr="000718A5">
        <w:rPr>
          <w:rFonts w:ascii="Times New Roman" w:hAnsi="Times New Roman" w:cs="Times New Roman"/>
          <w:lang w:val="en-ID"/>
        </w:rPr>
        <w:t xml:space="preserve"> </w:t>
      </w:r>
      <w:r w:rsidR="00C32374" w:rsidRPr="000718A5">
        <w:rPr>
          <w:rFonts w:ascii="Times New Roman" w:hAnsi="Times New Roman" w:cs="Times New Roman"/>
          <w:lang w:val="en-ID"/>
        </w:rPr>
        <w:t xml:space="preserve">= 0,05, artinya bahwa tingkat sumberdaya memberikan sumbangan terhadap keberhasilan kegiatan walaupun nilainya tidak signifikan. </w:t>
      </w:r>
      <w:r w:rsidR="000B6398" w:rsidRPr="000718A5">
        <w:rPr>
          <w:rFonts w:ascii="Times New Roman" w:hAnsi="Times New Roman" w:cs="Times New Roman"/>
          <w:lang w:val="en-ID"/>
        </w:rPr>
        <w:t>Kajian empirik menunjukkan yang dimaksud sumber daya tidak semata-mata ditinjau dari tingkat pendidikan pelaksana tetapi dipengaruhi berbagai fa</w:t>
      </w:r>
      <w:r w:rsidR="00D04709" w:rsidRPr="000718A5">
        <w:rPr>
          <w:rFonts w:ascii="Times New Roman" w:hAnsi="Times New Roman" w:cs="Times New Roman"/>
          <w:lang w:val="en-ID"/>
        </w:rPr>
        <w:t>k</w:t>
      </w:r>
      <w:r w:rsidR="000B6398" w:rsidRPr="000718A5">
        <w:rPr>
          <w:rFonts w:ascii="Times New Roman" w:hAnsi="Times New Roman" w:cs="Times New Roman"/>
          <w:lang w:val="en-ID"/>
        </w:rPr>
        <w:t>tor, m</w:t>
      </w:r>
      <w:r w:rsidR="00C32374" w:rsidRPr="000718A5">
        <w:rPr>
          <w:rFonts w:ascii="Times New Roman" w:hAnsi="Times New Roman" w:cs="Times New Roman"/>
          <w:lang w:val="en-ID"/>
        </w:rPr>
        <w:t xml:space="preserve">elalui runutan wawancara </w:t>
      </w:r>
      <w:r w:rsidR="000B6398" w:rsidRPr="000718A5">
        <w:rPr>
          <w:rFonts w:ascii="Times New Roman" w:hAnsi="Times New Roman" w:cs="Times New Roman"/>
          <w:lang w:val="en-ID"/>
        </w:rPr>
        <w:t>menunjukkan</w:t>
      </w:r>
      <w:r w:rsidR="00C32374" w:rsidRPr="000718A5">
        <w:rPr>
          <w:rFonts w:ascii="Times New Roman" w:hAnsi="Times New Roman" w:cs="Times New Roman"/>
          <w:lang w:val="en-ID"/>
        </w:rPr>
        <w:t>, antara lain</w:t>
      </w:r>
      <w:r w:rsidR="00E25543" w:rsidRPr="000718A5">
        <w:rPr>
          <w:rFonts w:ascii="Times New Roman" w:hAnsi="Times New Roman" w:cs="Times New Roman"/>
          <w:lang w:val="en-ID"/>
        </w:rPr>
        <w:tab/>
      </w:r>
      <w:r w:rsidR="00C32374" w:rsidRPr="000718A5">
        <w:rPr>
          <w:rFonts w:ascii="Times New Roman" w:hAnsi="Times New Roman" w:cs="Times New Roman"/>
          <w:lang w:val="en-ID"/>
        </w:rPr>
        <w:t xml:space="preserve"> ditengarai belum adanya dukungan maksimal dari pemerintah daerah terhadap dukungan </w:t>
      </w:r>
      <w:proofErr w:type="gramStart"/>
      <w:r w:rsidR="00C32374" w:rsidRPr="000718A5">
        <w:rPr>
          <w:rFonts w:ascii="Times New Roman" w:hAnsi="Times New Roman" w:cs="Times New Roman"/>
          <w:lang w:val="en-ID"/>
        </w:rPr>
        <w:t>dana</w:t>
      </w:r>
      <w:proofErr w:type="gramEnd"/>
      <w:r w:rsidR="00C32374" w:rsidRPr="000718A5">
        <w:rPr>
          <w:rFonts w:ascii="Times New Roman" w:hAnsi="Times New Roman" w:cs="Times New Roman"/>
          <w:lang w:val="en-ID"/>
        </w:rPr>
        <w:t xml:space="preserve"> </w:t>
      </w:r>
      <w:r w:rsidR="00DE2CD0" w:rsidRPr="000718A5">
        <w:rPr>
          <w:rFonts w:ascii="Times New Roman" w:hAnsi="Times New Roman" w:cs="Times New Roman"/>
          <w:lang w:val="en-ID"/>
        </w:rPr>
        <w:t xml:space="preserve">misalnya </w:t>
      </w:r>
      <w:r w:rsidR="00C32374" w:rsidRPr="000718A5">
        <w:rPr>
          <w:rFonts w:ascii="Times New Roman" w:hAnsi="Times New Roman" w:cs="Times New Roman"/>
          <w:lang w:val="en-ID"/>
        </w:rPr>
        <w:t xml:space="preserve">melalui </w:t>
      </w:r>
      <w:r w:rsidR="00DE2CD0" w:rsidRPr="000718A5">
        <w:rPr>
          <w:rFonts w:ascii="Times New Roman" w:hAnsi="Times New Roman" w:cs="Times New Roman"/>
          <w:lang w:val="en-ID"/>
        </w:rPr>
        <w:t xml:space="preserve">dana </w:t>
      </w:r>
      <w:r w:rsidR="00C32374" w:rsidRPr="000718A5">
        <w:rPr>
          <w:rFonts w:ascii="Times New Roman" w:hAnsi="Times New Roman" w:cs="Times New Roman"/>
          <w:lang w:val="en-ID"/>
        </w:rPr>
        <w:t>APBD.</w:t>
      </w:r>
      <w:r w:rsidR="00E25543" w:rsidRPr="000718A5">
        <w:rPr>
          <w:rFonts w:ascii="Times New Roman" w:hAnsi="Times New Roman" w:cs="Times New Roman"/>
          <w:lang w:val="en-ID"/>
        </w:rPr>
        <w:tab/>
        <w:t xml:space="preserve"> </w:t>
      </w:r>
      <w:proofErr w:type="gramStart"/>
      <w:r w:rsidR="000B6398" w:rsidRPr="000718A5">
        <w:rPr>
          <w:rFonts w:ascii="Times New Roman" w:hAnsi="Times New Roman" w:cs="Times New Roman"/>
          <w:lang w:val="en-ID"/>
        </w:rPr>
        <w:t xml:space="preserve">Sementara itu juga ditengarai belum adanya partisipasi dunia usaha dan Peraturan </w:t>
      </w:r>
      <w:r w:rsidR="000B6398" w:rsidRPr="000718A5">
        <w:rPr>
          <w:rFonts w:ascii="Times New Roman" w:hAnsi="Times New Roman" w:cs="Times New Roman"/>
          <w:lang w:val="en-ID"/>
        </w:rPr>
        <w:lastRenderedPageBreak/>
        <w:t>Daerah (Perda) yang mendukung urgennya program forum keserasian sosial.</w:t>
      </w:r>
      <w:proofErr w:type="gramEnd"/>
    </w:p>
    <w:p w:rsidR="007A4383" w:rsidRPr="000718A5" w:rsidRDefault="000412C5" w:rsidP="000718A5">
      <w:pPr>
        <w:spacing w:after="0" w:line="240" w:lineRule="auto"/>
        <w:ind w:left="360"/>
        <w:jc w:val="both"/>
        <w:rPr>
          <w:rFonts w:ascii="Times New Roman" w:hAnsi="Times New Roman" w:cs="Times New Roman"/>
          <w:lang w:val="en-ID"/>
        </w:rPr>
      </w:pPr>
      <w:r w:rsidRPr="000718A5">
        <w:rPr>
          <w:rFonts w:ascii="Times New Roman" w:hAnsi="Times New Roman" w:cs="Times New Roman"/>
          <w:lang w:val="en-ID"/>
        </w:rPr>
        <w:tab/>
        <w:t>Komitmen juga dipergunakan un</w:t>
      </w:r>
      <w:r w:rsidR="00E004CC" w:rsidRPr="000718A5">
        <w:rPr>
          <w:rFonts w:ascii="Times New Roman" w:hAnsi="Times New Roman" w:cs="Times New Roman"/>
          <w:lang w:val="en-ID"/>
        </w:rPr>
        <w:t>t</w:t>
      </w:r>
      <w:r w:rsidRPr="000718A5">
        <w:rPr>
          <w:rFonts w:ascii="Times New Roman" w:hAnsi="Times New Roman" w:cs="Times New Roman"/>
          <w:lang w:val="en-ID"/>
        </w:rPr>
        <w:t xml:space="preserve">uk mengukur tingkat efektivitas </w:t>
      </w:r>
      <w:r w:rsidR="00053939" w:rsidRPr="000718A5">
        <w:rPr>
          <w:rFonts w:ascii="Times New Roman" w:hAnsi="Times New Roman" w:cs="Times New Roman"/>
          <w:lang w:val="en-ID"/>
        </w:rPr>
        <w:t>f</w:t>
      </w:r>
      <w:r w:rsidRPr="000718A5">
        <w:rPr>
          <w:rFonts w:ascii="Times New Roman" w:hAnsi="Times New Roman" w:cs="Times New Roman"/>
          <w:lang w:val="en-ID"/>
        </w:rPr>
        <w:t xml:space="preserve">orum </w:t>
      </w:r>
      <w:proofErr w:type="gramStart"/>
      <w:r w:rsidRPr="000718A5">
        <w:rPr>
          <w:rFonts w:ascii="Times New Roman" w:hAnsi="Times New Roman" w:cs="Times New Roman"/>
          <w:lang w:val="en-ID"/>
        </w:rPr>
        <w:t>keserasian  so</w:t>
      </w:r>
      <w:r w:rsidR="00AD57E0" w:rsidRPr="000718A5">
        <w:rPr>
          <w:rFonts w:ascii="Times New Roman" w:hAnsi="Times New Roman" w:cs="Times New Roman"/>
          <w:lang w:val="en-ID"/>
        </w:rPr>
        <w:t>s</w:t>
      </w:r>
      <w:r w:rsidRPr="000718A5">
        <w:rPr>
          <w:rFonts w:ascii="Times New Roman" w:hAnsi="Times New Roman" w:cs="Times New Roman"/>
          <w:lang w:val="en-ID"/>
        </w:rPr>
        <w:t>ial</w:t>
      </w:r>
      <w:proofErr w:type="gramEnd"/>
      <w:r w:rsidRPr="000718A5">
        <w:rPr>
          <w:rFonts w:ascii="Times New Roman" w:hAnsi="Times New Roman" w:cs="Times New Roman"/>
          <w:lang w:val="en-ID"/>
        </w:rPr>
        <w:t xml:space="preserve"> dalam mencegah konflik so</w:t>
      </w:r>
      <w:r w:rsidR="00AD57E0" w:rsidRPr="000718A5">
        <w:rPr>
          <w:rFonts w:ascii="Times New Roman" w:hAnsi="Times New Roman" w:cs="Times New Roman"/>
          <w:lang w:val="en-ID"/>
        </w:rPr>
        <w:t>s</w:t>
      </w:r>
      <w:r w:rsidRPr="000718A5">
        <w:rPr>
          <w:rFonts w:ascii="Times New Roman" w:hAnsi="Times New Roman" w:cs="Times New Roman"/>
          <w:lang w:val="en-ID"/>
        </w:rPr>
        <w:t xml:space="preserve">ial. </w:t>
      </w:r>
      <w:proofErr w:type="gramStart"/>
      <w:r w:rsidRPr="000718A5">
        <w:rPr>
          <w:rFonts w:ascii="Times New Roman" w:hAnsi="Times New Roman" w:cs="Times New Roman"/>
          <w:lang w:val="en-ID"/>
        </w:rPr>
        <w:t>Analisis korelasi pada aspek ini menunjukkan angka 0,523.</w:t>
      </w:r>
      <w:proofErr w:type="gramEnd"/>
      <w:r w:rsidRPr="000718A5">
        <w:rPr>
          <w:rFonts w:ascii="Times New Roman" w:hAnsi="Times New Roman" w:cs="Times New Roman"/>
          <w:lang w:val="en-ID"/>
        </w:rPr>
        <w:t xml:space="preserve"> </w:t>
      </w:r>
      <w:proofErr w:type="gramStart"/>
      <w:r w:rsidRPr="000718A5">
        <w:rPr>
          <w:rFonts w:ascii="Times New Roman" w:hAnsi="Times New Roman" w:cs="Times New Roman"/>
          <w:lang w:val="en-ID"/>
        </w:rPr>
        <w:t xml:space="preserve">Hal ini </w:t>
      </w:r>
      <w:r w:rsidR="00E004CC" w:rsidRPr="000718A5">
        <w:rPr>
          <w:rFonts w:ascii="Times New Roman" w:hAnsi="Times New Roman" w:cs="Times New Roman"/>
          <w:lang w:val="en-ID"/>
        </w:rPr>
        <w:t xml:space="preserve">memperlihatkan </w:t>
      </w:r>
      <w:r w:rsidR="00745411" w:rsidRPr="000718A5">
        <w:rPr>
          <w:rFonts w:ascii="Times New Roman" w:hAnsi="Times New Roman" w:cs="Times New Roman"/>
          <w:lang w:val="en-ID"/>
        </w:rPr>
        <w:t>hubungan positif terhadap tingkat keberhasilan pelaksanaan forum yang didukung oleh kepedulian dari berbagai elemen, seperti pengurus forum, pendamping dan atau fasilitator dalam mengelola kegiatan forum.</w:t>
      </w:r>
      <w:proofErr w:type="gramEnd"/>
      <w:r w:rsidR="00745411" w:rsidRPr="000718A5">
        <w:rPr>
          <w:rFonts w:ascii="Times New Roman" w:hAnsi="Times New Roman" w:cs="Times New Roman"/>
          <w:lang w:val="en-ID"/>
        </w:rPr>
        <w:t xml:space="preserve"> Perhitungan persentase sumbangan efektif tingkat komitmen atas keberhasilan pelaksanaan forum sebesar 9</w:t>
      </w:r>
      <w:proofErr w:type="gramStart"/>
      <w:r w:rsidR="00745411" w:rsidRPr="000718A5">
        <w:rPr>
          <w:rFonts w:ascii="Times New Roman" w:hAnsi="Times New Roman" w:cs="Times New Roman"/>
          <w:lang w:val="en-ID"/>
        </w:rPr>
        <w:t>,57</w:t>
      </w:r>
      <w:proofErr w:type="gramEnd"/>
      <w:r w:rsidR="00745411" w:rsidRPr="000718A5">
        <w:rPr>
          <w:rFonts w:ascii="Times New Roman" w:hAnsi="Times New Roman" w:cs="Times New Roman"/>
          <w:lang w:val="en-ID"/>
        </w:rPr>
        <w:t>%</w:t>
      </w:r>
      <w:r w:rsidR="00BA74D1" w:rsidRPr="000718A5">
        <w:rPr>
          <w:rFonts w:ascii="Times New Roman" w:hAnsi="Times New Roman" w:cs="Times New Roman"/>
          <w:lang w:val="en-ID"/>
        </w:rPr>
        <w:t>. Kondisi ini terkait dengan nilai koefisien terstandart pada hasil uji regresi yang menunjukkan angka 0,183 dengan nilai signifikansi 0,489 dimana &gt;α= 0</w:t>
      </w:r>
      <w:proofErr w:type="gramStart"/>
      <w:r w:rsidR="00BA74D1" w:rsidRPr="000718A5">
        <w:rPr>
          <w:rFonts w:ascii="Times New Roman" w:hAnsi="Times New Roman" w:cs="Times New Roman"/>
          <w:lang w:val="en-ID"/>
        </w:rPr>
        <w:t>,05</w:t>
      </w:r>
      <w:proofErr w:type="gramEnd"/>
      <w:r w:rsidR="00BA74D1" w:rsidRPr="000718A5">
        <w:rPr>
          <w:rFonts w:ascii="Times New Roman" w:hAnsi="Times New Roman" w:cs="Times New Roman"/>
          <w:lang w:val="en-ID"/>
        </w:rPr>
        <w:t xml:space="preserve">, artinya bahwa tingkat komitmen memberikan sumbangan terhadap keberhasilan kegiatan forum walaupun nilainya tidak signifikan. </w:t>
      </w:r>
      <w:proofErr w:type="gramStart"/>
      <w:r w:rsidR="00BA74D1" w:rsidRPr="000718A5">
        <w:rPr>
          <w:rFonts w:ascii="Times New Roman" w:hAnsi="Times New Roman" w:cs="Times New Roman"/>
          <w:lang w:val="en-ID"/>
        </w:rPr>
        <w:t xml:space="preserve">Berdasarkan penghitungan tersebut menunjukkan </w:t>
      </w:r>
      <w:r w:rsidR="00AD57E0" w:rsidRPr="000718A5">
        <w:rPr>
          <w:rFonts w:ascii="Times New Roman" w:hAnsi="Times New Roman" w:cs="Times New Roman"/>
          <w:lang w:val="en-ID"/>
        </w:rPr>
        <w:t xml:space="preserve">bahwasanya </w:t>
      </w:r>
      <w:r w:rsidR="00BA74D1" w:rsidRPr="000718A5">
        <w:rPr>
          <w:rFonts w:ascii="Times New Roman" w:hAnsi="Times New Roman" w:cs="Times New Roman"/>
          <w:lang w:val="en-ID"/>
        </w:rPr>
        <w:t xml:space="preserve">nilai tinggi ternyata tidak dapat memberikan </w:t>
      </w:r>
      <w:r w:rsidR="007A4383" w:rsidRPr="000718A5">
        <w:rPr>
          <w:rFonts w:ascii="Times New Roman" w:hAnsi="Times New Roman" w:cs="Times New Roman"/>
          <w:lang w:val="en-ID"/>
        </w:rPr>
        <w:t>sumbangan efektif besar terhadap keseluruhan keberhasilan kegiatan forum.</w:t>
      </w:r>
      <w:proofErr w:type="gramEnd"/>
      <w:r w:rsidR="00AD57E0" w:rsidRPr="000718A5">
        <w:rPr>
          <w:rFonts w:ascii="Times New Roman" w:hAnsi="Times New Roman" w:cs="Times New Roman"/>
          <w:lang w:val="en-ID"/>
        </w:rPr>
        <w:t xml:space="preserve"> Untuk memperbaiki kondisi tersebut diharapkan ada dukungan dari pemerintah setempat</w:t>
      </w:r>
      <w:r w:rsidR="007105E9" w:rsidRPr="000718A5">
        <w:rPr>
          <w:rFonts w:ascii="Times New Roman" w:hAnsi="Times New Roman" w:cs="Times New Roman"/>
          <w:lang w:val="en-ID"/>
        </w:rPr>
        <w:t xml:space="preserve">, antara lain </w:t>
      </w:r>
      <w:r w:rsidR="00AD57E0" w:rsidRPr="000718A5">
        <w:rPr>
          <w:rFonts w:ascii="Times New Roman" w:hAnsi="Times New Roman" w:cs="Times New Roman"/>
          <w:lang w:val="en-ID"/>
        </w:rPr>
        <w:t xml:space="preserve">dalam bentuk Peraturan daerah (Perda) </w:t>
      </w:r>
    </w:p>
    <w:p w:rsidR="002B738C" w:rsidRPr="000718A5" w:rsidRDefault="007A4383" w:rsidP="000718A5">
      <w:pPr>
        <w:spacing w:after="0" w:line="240" w:lineRule="auto"/>
        <w:ind w:left="360"/>
        <w:jc w:val="both"/>
        <w:rPr>
          <w:rFonts w:ascii="Times New Roman" w:hAnsi="Times New Roman" w:cs="Times New Roman"/>
          <w:lang w:val="en-ID"/>
        </w:rPr>
      </w:pPr>
      <w:r w:rsidRPr="000718A5">
        <w:rPr>
          <w:rFonts w:ascii="Times New Roman" w:hAnsi="Times New Roman" w:cs="Times New Roman"/>
          <w:lang w:val="en-ID"/>
        </w:rPr>
        <w:tab/>
      </w:r>
      <w:proofErr w:type="gramStart"/>
      <w:r w:rsidRPr="000718A5">
        <w:rPr>
          <w:rFonts w:ascii="Times New Roman" w:hAnsi="Times New Roman" w:cs="Times New Roman"/>
          <w:lang w:val="en-ID"/>
        </w:rPr>
        <w:t xml:space="preserve">Ditinjau dari aspek pelaksana, </w:t>
      </w:r>
      <w:r w:rsidR="003D0907" w:rsidRPr="000718A5">
        <w:rPr>
          <w:rFonts w:ascii="Times New Roman" w:hAnsi="Times New Roman" w:cs="Times New Roman"/>
          <w:lang w:val="en-ID"/>
        </w:rPr>
        <w:t xml:space="preserve">analisis korelasinya menunjukkan antara tingkat struktur pelaksana dengan tingkat keberhasilan kegiatan </w:t>
      </w:r>
      <w:r w:rsidR="0074625C" w:rsidRPr="000718A5">
        <w:rPr>
          <w:rFonts w:ascii="Times New Roman" w:hAnsi="Times New Roman" w:cs="Times New Roman"/>
          <w:lang w:val="en-ID"/>
        </w:rPr>
        <w:t>program</w:t>
      </w:r>
      <w:r w:rsidR="003D0907" w:rsidRPr="000718A5">
        <w:rPr>
          <w:rFonts w:ascii="Times New Roman" w:hAnsi="Times New Roman" w:cs="Times New Roman"/>
          <w:lang w:val="en-ID"/>
        </w:rPr>
        <w:t xml:space="preserve"> menunjukkan angka 0,616.</w:t>
      </w:r>
      <w:proofErr w:type="gramEnd"/>
      <w:r w:rsidR="003D0907" w:rsidRPr="000718A5">
        <w:rPr>
          <w:rFonts w:ascii="Times New Roman" w:hAnsi="Times New Roman" w:cs="Times New Roman"/>
          <w:lang w:val="en-ID"/>
        </w:rPr>
        <w:t xml:space="preserve"> Kondisi ini menunjukkan hubungan </w:t>
      </w:r>
      <w:proofErr w:type="gramStart"/>
      <w:r w:rsidR="003D0907" w:rsidRPr="000718A5">
        <w:rPr>
          <w:rFonts w:ascii="Times New Roman" w:hAnsi="Times New Roman" w:cs="Times New Roman"/>
          <w:lang w:val="en-ID"/>
        </w:rPr>
        <w:t>positif</w:t>
      </w:r>
      <w:r w:rsidR="00BA74D1" w:rsidRPr="000718A5">
        <w:rPr>
          <w:rFonts w:ascii="Times New Roman" w:hAnsi="Times New Roman" w:cs="Times New Roman"/>
          <w:lang w:val="en-ID"/>
        </w:rPr>
        <w:t xml:space="preserve"> </w:t>
      </w:r>
      <w:r w:rsidR="00E004CC" w:rsidRPr="000718A5">
        <w:rPr>
          <w:rFonts w:ascii="Times New Roman" w:hAnsi="Times New Roman" w:cs="Times New Roman"/>
          <w:lang w:val="en-ID"/>
        </w:rPr>
        <w:t xml:space="preserve"> </w:t>
      </w:r>
      <w:r w:rsidR="003D0907" w:rsidRPr="000718A5">
        <w:rPr>
          <w:rFonts w:ascii="Times New Roman" w:hAnsi="Times New Roman" w:cs="Times New Roman"/>
          <w:lang w:val="en-ID"/>
        </w:rPr>
        <w:t>terhadap</w:t>
      </w:r>
      <w:proofErr w:type="gramEnd"/>
      <w:r w:rsidR="003D0907" w:rsidRPr="000718A5">
        <w:rPr>
          <w:rFonts w:ascii="Times New Roman" w:hAnsi="Times New Roman" w:cs="Times New Roman"/>
          <w:lang w:val="en-ID"/>
        </w:rPr>
        <w:t xml:space="preserve"> tingkat keberhasilan kegiatan </w:t>
      </w:r>
      <w:r w:rsidR="0074625C" w:rsidRPr="000718A5">
        <w:rPr>
          <w:rFonts w:ascii="Times New Roman" w:hAnsi="Times New Roman" w:cs="Times New Roman"/>
          <w:lang w:val="en-ID"/>
        </w:rPr>
        <w:t xml:space="preserve">program. </w:t>
      </w:r>
      <w:proofErr w:type="gramStart"/>
      <w:r w:rsidR="0074625C" w:rsidRPr="000718A5">
        <w:rPr>
          <w:rFonts w:ascii="Times New Roman" w:hAnsi="Times New Roman" w:cs="Times New Roman"/>
          <w:lang w:val="en-ID"/>
        </w:rPr>
        <w:t>Ketepatan penempatan struktur pelaksana terbukti mempengaruhi tercapainya keberhasilan kegiatan program keserasian so</w:t>
      </w:r>
      <w:r w:rsidR="007105E9" w:rsidRPr="000718A5">
        <w:rPr>
          <w:rFonts w:ascii="Times New Roman" w:hAnsi="Times New Roman" w:cs="Times New Roman"/>
          <w:lang w:val="en-ID"/>
        </w:rPr>
        <w:t>s</w:t>
      </w:r>
      <w:r w:rsidR="0074625C" w:rsidRPr="000718A5">
        <w:rPr>
          <w:rFonts w:ascii="Times New Roman" w:hAnsi="Times New Roman" w:cs="Times New Roman"/>
          <w:lang w:val="en-ID"/>
        </w:rPr>
        <w:t>ial yang telah ditetapkan.</w:t>
      </w:r>
      <w:proofErr w:type="gramEnd"/>
      <w:r w:rsidR="00DD0358" w:rsidRPr="000718A5">
        <w:rPr>
          <w:rFonts w:ascii="Times New Roman" w:hAnsi="Times New Roman" w:cs="Times New Roman"/>
          <w:lang w:val="en-ID"/>
        </w:rPr>
        <w:t xml:space="preserve"> Perhitungan sumbangan efektif tingkat struktur pelaksana terhadap tingkat keberhasilan program keserasian so</w:t>
      </w:r>
      <w:r w:rsidR="007105E9" w:rsidRPr="000718A5">
        <w:rPr>
          <w:rFonts w:ascii="Times New Roman" w:hAnsi="Times New Roman" w:cs="Times New Roman"/>
          <w:lang w:val="en-ID"/>
        </w:rPr>
        <w:t>s</w:t>
      </w:r>
      <w:r w:rsidR="00DD0358" w:rsidRPr="000718A5">
        <w:rPr>
          <w:rFonts w:ascii="Times New Roman" w:hAnsi="Times New Roman" w:cs="Times New Roman"/>
          <w:lang w:val="en-ID"/>
        </w:rPr>
        <w:t xml:space="preserve">ial </w:t>
      </w:r>
      <w:r w:rsidR="000D15D3" w:rsidRPr="000718A5">
        <w:rPr>
          <w:rFonts w:ascii="Times New Roman" w:hAnsi="Times New Roman" w:cs="Times New Roman"/>
          <w:lang w:val="en-ID"/>
        </w:rPr>
        <w:t>menunjukkan seb</w:t>
      </w:r>
      <w:r w:rsidR="007105E9" w:rsidRPr="000718A5">
        <w:rPr>
          <w:rFonts w:ascii="Times New Roman" w:hAnsi="Times New Roman" w:cs="Times New Roman"/>
          <w:lang w:val="en-ID"/>
        </w:rPr>
        <w:t>e</w:t>
      </w:r>
      <w:r w:rsidR="000D15D3" w:rsidRPr="000718A5">
        <w:rPr>
          <w:rFonts w:ascii="Times New Roman" w:hAnsi="Times New Roman" w:cs="Times New Roman"/>
          <w:lang w:val="en-ID"/>
        </w:rPr>
        <w:t>sar</w:t>
      </w:r>
      <w:r w:rsidR="00DD0358" w:rsidRPr="000718A5">
        <w:rPr>
          <w:rFonts w:ascii="Times New Roman" w:hAnsi="Times New Roman" w:cs="Times New Roman"/>
          <w:lang w:val="en-ID"/>
        </w:rPr>
        <w:t xml:space="preserve"> 19,59%</w:t>
      </w:r>
      <w:r w:rsidR="000D15D3" w:rsidRPr="000718A5">
        <w:rPr>
          <w:rFonts w:ascii="Times New Roman" w:hAnsi="Times New Roman" w:cs="Times New Roman"/>
          <w:lang w:val="en-ID"/>
        </w:rPr>
        <w:t>,</w:t>
      </w:r>
      <w:r w:rsidR="00DD0358" w:rsidRPr="000718A5">
        <w:rPr>
          <w:rFonts w:ascii="Times New Roman" w:hAnsi="Times New Roman" w:cs="Times New Roman"/>
          <w:lang w:val="en-ID"/>
        </w:rPr>
        <w:t xml:space="preserve"> artinya meskipun tingkat struktur pelaksana terbukti mempengaruhi tingkat keberhasilan program, namun sumbangan efektifnya terhadap keberhasilan program secara keseluruhan tidak sebanyak variable lain</w:t>
      </w:r>
      <w:r w:rsidR="000D15D3" w:rsidRPr="000718A5">
        <w:rPr>
          <w:rFonts w:ascii="Times New Roman" w:hAnsi="Times New Roman" w:cs="Times New Roman"/>
          <w:lang w:val="en-ID"/>
        </w:rPr>
        <w:t xml:space="preserve">. Hal ini terkait dengan nilai koefisien terstandart hasil uji </w:t>
      </w:r>
      <w:r w:rsidR="000D15D3" w:rsidRPr="000718A5">
        <w:rPr>
          <w:rFonts w:ascii="Times New Roman" w:hAnsi="Times New Roman" w:cs="Times New Roman"/>
          <w:lang w:val="en-ID"/>
        </w:rPr>
        <w:lastRenderedPageBreak/>
        <w:t>regresi sebanyak 0,318 dengan nilai signifikansi 0,299 dimana &gt;α= 0</w:t>
      </w:r>
      <w:proofErr w:type="gramStart"/>
      <w:r w:rsidR="000D15D3" w:rsidRPr="000718A5">
        <w:rPr>
          <w:rFonts w:ascii="Times New Roman" w:hAnsi="Times New Roman" w:cs="Times New Roman"/>
          <w:lang w:val="en-ID"/>
        </w:rPr>
        <w:t>,05</w:t>
      </w:r>
      <w:proofErr w:type="gramEnd"/>
      <w:r w:rsidR="000D15D3" w:rsidRPr="000718A5">
        <w:rPr>
          <w:rFonts w:ascii="Times New Roman" w:hAnsi="Times New Roman" w:cs="Times New Roman"/>
          <w:lang w:val="en-ID"/>
        </w:rPr>
        <w:t xml:space="preserve">, artinya bahwa tingkat struktur pelaksana memberikan sumbangan bagi keberhasilan </w:t>
      </w:r>
      <w:r w:rsidR="00BC5998" w:rsidRPr="000718A5">
        <w:rPr>
          <w:rFonts w:ascii="Times New Roman" w:hAnsi="Times New Roman" w:cs="Times New Roman"/>
          <w:lang w:val="en-ID"/>
        </w:rPr>
        <w:t>f</w:t>
      </w:r>
      <w:r w:rsidR="000D15D3" w:rsidRPr="000718A5">
        <w:rPr>
          <w:rFonts w:ascii="Times New Roman" w:hAnsi="Times New Roman" w:cs="Times New Roman"/>
          <w:lang w:val="en-ID"/>
        </w:rPr>
        <w:t>orum walaupun nilainya tidak signifikan.</w:t>
      </w:r>
      <w:r w:rsidR="007105E9" w:rsidRPr="000718A5">
        <w:rPr>
          <w:rFonts w:ascii="Times New Roman" w:hAnsi="Times New Roman" w:cs="Times New Roman"/>
          <w:lang w:val="en-ID"/>
        </w:rPr>
        <w:t xml:space="preserve"> </w:t>
      </w:r>
      <w:proofErr w:type="gramStart"/>
      <w:r w:rsidR="000D15D3" w:rsidRPr="000718A5">
        <w:rPr>
          <w:rFonts w:ascii="Times New Roman" w:hAnsi="Times New Roman" w:cs="Times New Roman"/>
          <w:lang w:val="en-ID"/>
        </w:rPr>
        <w:t xml:space="preserve">Hasil perhitungan menunjukkan walaupun </w:t>
      </w:r>
      <w:r w:rsidR="0053768E" w:rsidRPr="000718A5">
        <w:rPr>
          <w:rFonts w:ascii="Times New Roman" w:hAnsi="Times New Roman" w:cs="Times New Roman"/>
          <w:lang w:val="en-ID"/>
        </w:rPr>
        <w:t>tingkat struktur pelaksana menunjukkan nilai tinggi ternyata tidak selalu dapat memberikan sumbangan efektif yang besar terhadap keberhasilan program keserasian so</w:t>
      </w:r>
      <w:r w:rsidR="007105E9" w:rsidRPr="000718A5">
        <w:rPr>
          <w:rFonts w:ascii="Times New Roman" w:hAnsi="Times New Roman" w:cs="Times New Roman"/>
          <w:lang w:val="en-ID"/>
        </w:rPr>
        <w:t>s</w:t>
      </w:r>
      <w:r w:rsidR="0053768E" w:rsidRPr="000718A5">
        <w:rPr>
          <w:rFonts w:ascii="Times New Roman" w:hAnsi="Times New Roman" w:cs="Times New Roman"/>
          <w:lang w:val="en-ID"/>
        </w:rPr>
        <w:t>ial, diasumsikan ada variable lain yang berpengaruh.</w:t>
      </w:r>
      <w:proofErr w:type="gramEnd"/>
      <w:r w:rsidR="0053768E" w:rsidRPr="000718A5">
        <w:rPr>
          <w:rFonts w:ascii="Times New Roman" w:hAnsi="Times New Roman" w:cs="Times New Roman"/>
          <w:lang w:val="en-ID"/>
        </w:rPr>
        <w:t xml:space="preserve"> Hasil empirik menunjukkan kelengkapan dan ketepatan struktur pelaksana dari </w:t>
      </w:r>
      <w:r w:rsidR="000709A9" w:rsidRPr="000718A5">
        <w:rPr>
          <w:rFonts w:ascii="Times New Roman" w:hAnsi="Times New Roman" w:cs="Times New Roman"/>
          <w:lang w:val="en-ID"/>
        </w:rPr>
        <w:t>f</w:t>
      </w:r>
      <w:r w:rsidR="0053768E" w:rsidRPr="000718A5">
        <w:rPr>
          <w:rFonts w:ascii="Times New Roman" w:hAnsi="Times New Roman" w:cs="Times New Roman"/>
          <w:lang w:val="en-ID"/>
        </w:rPr>
        <w:t>orum yang di</w:t>
      </w:r>
      <w:r w:rsidR="000709A9" w:rsidRPr="000718A5">
        <w:rPr>
          <w:rFonts w:ascii="Times New Roman" w:hAnsi="Times New Roman" w:cs="Times New Roman"/>
          <w:lang w:val="en-ID"/>
        </w:rPr>
        <w:t>d</w:t>
      </w:r>
      <w:r w:rsidR="0053768E" w:rsidRPr="000718A5">
        <w:rPr>
          <w:rFonts w:ascii="Times New Roman" w:hAnsi="Times New Roman" w:cs="Times New Roman"/>
          <w:lang w:val="en-ID"/>
        </w:rPr>
        <w:t xml:space="preserve">ukung perencanaan dan komitmen pelaksana </w:t>
      </w:r>
      <w:proofErr w:type="gramStart"/>
      <w:r w:rsidR="002B738C" w:rsidRPr="000718A5">
        <w:rPr>
          <w:rFonts w:ascii="Times New Roman" w:hAnsi="Times New Roman" w:cs="Times New Roman"/>
          <w:lang w:val="en-ID"/>
        </w:rPr>
        <w:t>akan</w:t>
      </w:r>
      <w:proofErr w:type="gramEnd"/>
      <w:r w:rsidR="002B738C" w:rsidRPr="000718A5">
        <w:rPr>
          <w:rFonts w:ascii="Times New Roman" w:hAnsi="Times New Roman" w:cs="Times New Roman"/>
          <w:lang w:val="en-ID"/>
        </w:rPr>
        <w:t xml:space="preserve"> </w:t>
      </w:r>
      <w:r w:rsidR="0053768E" w:rsidRPr="000718A5">
        <w:rPr>
          <w:rFonts w:ascii="Times New Roman" w:hAnsi="Times New Roman" w:cs="Times New Roman"/>
          <w:lang w:val="en-ID"/>
        </w:rPr>
        <w:t>mampu mendukung keberhasilan program forum</w:t>
      </w:r>
      <w:r w:rsidR="000709A9" w:rsidRPr="000718A5">
        <w:rPr>
          <w:rFonts w:ascii="Times New Roman" w:hAnsi="Times New Roman" w:cs="Times New Roman"/>
          <w:lang w:val="en-ID"/>
        </w:rPr>
        <w:t>.</w:t>
      </w:r>
      <w:r w:rsidR="0053768E" w:rsidRPr="000718A5">
        <w:rPr>
          <w:rFonts w:ascii="Times New Roman" w:hAnsi="Times New Roman" w:cs="Times New Roman"/>
          <w:lang w:val="en-ID"/>
        </w:rPr>
        <w:t xml:space="preserve"> </w:t>
      </w:r>
    </w:p>
    <w:p w:rsidR="000F3E5E" w:rsidRPr="000718A5" w:rsidRDefault="00DD0358" w:rsidP="000718A5">
      <w:pPr>
        <w:spacing w:after="0" w:line="240" w:lineRule="auto"/>
        <w:ind w:left="360" w:firstLine="360"/>
        <w:jc w:val="both"/>
        <w:rPr>
          <w:rFonts w:ascii="Times New Roman" w:hAnsi="Times New Roman" w:cs="Times New Roman"/>
          <w:lang w:val="en-ID"/>
        </w:rPr>
      </w:pPr>
      <w:r w:rsidRPr="000718A5">
        <w:rPr>
          <w:rFonts w:ascii="Times New Roman" w:hAnsi="Times New Roman" w:cs="Times New Roman"/>
          <w:lang w:val="en-ID"/>
        </w:rPr>
        <w:t xml:space="preserve"> </w:t>
      </w:r>
      <w:r w:rsidR="002B738C" w:rsidRPr="000718A5">
        <w:rPr>
          <w:rFonts w:ascii="Times New Roman" w:hAnsi="Times New Roman" w:cs="Times New Roman"/>
          <w:lang w:val="en-ID"/>
        </w:rPr>
        <w:t>Sejalan dengan hal tersebut</w:t>
      </w:r>
      <w:r w:rsidR="00684A55" w:rsidRPr="000718A5">
        <w:rPr>
          <w:rFonts w:ascii="Times New Roman" w:hAnsi="Times New Roman" w:cs="Times New Roman"/>
          <w:lang w:val="en-ID"/>
        </w:rPr>
        <w:t xml:space="preserve">, </w:t>
      </w:r>
      <w:r w:rsidR="00AA6CBE" w:rsidRPr="000718A5">
        <w:rPr>
          <w:rFonts w:ascii="Times New Roman" w:hAnsi="Times New Roman" w:cs="Times New Roman"/>
          <w:lang w:val="en-ID"/>
        </w:rPr>
        <w:t xml:space="preserve">mengacu teori Edward III </w:t>
      </w:r>
      <w:r w:rsidR="002B738C" w:rsidRPr="000718A5">
        <w:rPr>
          <w:rFonts w:ascii="Times New Roman" w:hAnsi="Times New Roman" w:cs="Times New Roman"/>
          <w:lang w:val="en-ID"/>
        </w:rPr>
        <w:t xml:space="preserve">memperlihatkan bahwa eksistensi </w:t>
      </w:r>
      <w:r w:rsidR="007105E9" w:rsidRPr="000718A5">
        <w:rPr>
          <w:rFonts w:ascii="Times New Roman" w:hAnsi="Times New Roman" w:cs="Times New Roman"/>
          <w:lang w:val="en-ID"/>
        </w:rPr>
        <w:t>f</w:t>
      </w:r>
      <w:r w:rsidR="002B738C" w:rsidRPr="000718A5">
        <w:rPr>
          <w:rFonts w:ascii="Times New Roman" w:hAnsi="Times New Roman" w:cs="Times New Roman"/>
          <w:lang w:val="en-ID"/>
        </w:rPr>
        <w:t>orum keserasian so</w:t>
      </w:r>
      <w:r w:rsidR="007105E9" w:rsidRPr="000718A5">
        <w:rPr>
          <w:rFonts w:ascii="Times New Roman" w:hAnsi="Times New Roman" w:cs="Times New Roman"/>
          <w:lang w:val="en-ID"/>
        </w:rPr>
        <w:t>s</w:t>
      </w:r>
      <w:r w:rsidR="002B738C" w:rsidRPr="000718A5">
        <w:rPr>
          <w:rFonts w:ascii="Times New Roman" w:hAnsi="Times New Roman" w:cs="Times New Roman"/>
          <w:lang w:val="en-ID"/>
        </w:rPr>
        <w:t>ial dalam menangani konflik so</w:t>
      </w:r>
      <w:r w:rsidR="007105E9" w:rsidRPr="000718A5">
        <w:rPr>
          <w:rFonts w:ascii="Times New Roman" w:hAnsi="Times New Roman" w:cs="Times New Roman"/>
          <w:lang w:val="en-ID"/>
        </w:rPr>
        <w:t>s</w:t>
      </w:r>
      <w:r w:rsidR="002B738C" w:rsidRPr="000718A5">
        <w:rPr>
          <w:rFonts w:ascii="Times New Roman" w:hAnsi="Times New Roman" w:cs="Times New Roman"/>
          <w:lang w:val="en-ID"/>
        </w:rPr>
        <w:t xml:space="preserve">ial di Kota Ambon </w:t>
      </w:r>
      <w:r w:rsidR="00AA6CBE" w:rsidRPr="000718A5">
        <w:rPr>
          <w:rFonts w:ascii="Times New Roman" w:hAnsi="Times New Roman" w:cs="Times New Roman"/>
          <w:lang w:val="en-ID"/>
        </w:rPr>
        <w:t xml:space="preserve">menurut perhitungan sumbangan efektif total yang merupakan nilai koefisien determinasi (R²) </w:t>
      </w:r>
      <w:r w:rsidR="002B738C" w:rsidRPr="000718A5">
        <w:rPr>
          <w:rFonts w:ascii="Times New Roman" w:hAnsi="Times New Roman" w:cs="Times New Roman"/>
          <w:lang w:val="en-ID"/>
        </w:rPr>
        <w:t>menunjukkan nilai 42,7%. Nilai ini merupakan nilai sumbangan efektif total yang merupakan nilai koefisien determinasi yang kecil menunjukkan keterbatasan variable independen</w:t>
      </w:r>
      <w:r w:rsidR="00B2522C" w:rsidRPr="000718A5">
        <w:rPr>
          <w:rFonts w:ascii="Times New Roman" w:hAnsi="Times New Roman" w:cs="Times New Roman"/>
          <w:lang w:val="en-ID"/>
        </w:rPr>
        <w:t xml:space="preserve"> dari komunikasi, sumber daya, komitmen, dan struktur pelaksana. </w:t>
      </w:r>
    </w:p>
    <w:p w:rsidR="000F3E5E" w:rsidRPr="000718A5" w:rsidRDefault="009E0AB6" w:rsidP="000718A5">
      <w:pPr>
        <w:spacing w:after="0" w:line="240" w:lineRule="auto"/>
        <w:ind w:left="360" w:firstLine="360"/>
        <w:jc w:val="both"/>
        <w:rPr>
          <w:rFonts w:ascii="Times New Roman" w:hAnsi="Times New Roman" w:cs="Times New Roman"/>
          <w:lang w:val="en-ID"/>
        </w:rPr>
      </w:pPr>
      <w:r w:rsidRPr="000718A5">
        <w:rPr>
          <w:rFonts w:ascii="Times New Roman" w:hAnsi="Times New Roman" w:cs="Times New Roman"/>
          <w:lang w:val="en-ID"/>
        </w:rPr>
        <w:t xml:space="preserve">  </w:t>
      </w:r>
      <w:proofErr w:type="gramStart"/>
      <w:r w:rsidR="000F3E5E" w:rsidRPr="000718A5">
        <w:rPr>
          <w:rFonts w:ascii="Times New Roman" w:hAnsi="Times New Roman" w:cs="Times New Roman"/>
          <w:lang w:val="en-ID"/>
        </w:rPr>
        <w:t>Berikut disampaikan hasil perhitungan sumbangan efektif variabe</w:t>
      </w:r>
      <w:r w:rsidRPr="000718A5">
        <w:rPr>
          <w:rFonts w:ascii="Times New Roman" w:hAnsi="Times New Roman" w:cs="Times New Roman"/>
          <w:lang w:val="en-ID"/>
        </w:rPr>
        <w:t>l</w:t>
      </w:r>
      <w:r w:rsidR="000F3E5E" w:rsidRPr="000718A5">
        <w:rPr>
          <w:rFonts w:ascii="Times New Roman" w:hAnsi="Times New Roman" w:cs="Times New Roman"/>
          <w:lang w:val="en-ID"/>
        </w:rPr>
        <w:t xml:space="preserve"> komunikasi, sumberdaya, komitmen dan struktur.</w:t>
      </w:r>
      <w:proofErr w:type="gramEnd"/>
    </w:p>
    <w:p w:rsidR="009E0AB6" w:rsidRPr="000718A5" w:rsidRDefault="009E0AB6" w:rsidP="000718A5">
      <w:pPr>
        <w:spacing w:after="0" w:line="240" w:lineRule="auto"/>
        <w:ind w:left="360" w:firstLine="360"/>
        <w:jc w:val="center"/>
        <w:rPr>
          <w:rFonts w:ascii="Times New Roman" w:hAnsi="Times New Roman" w:cs="Times New Roman"/>
          <w:lang w:val="en-ID"/>
        </w:rPr>
      </w:pPr>
      <w:r w:rsidRPr="000718A5">
        <w:rPr>
          <w:rFonts w:ascii="Times New Roman" w:hAnsi="Times New Roman" w:cs="Times New Roman"/>
          <w:lang w:val="en-ID"/>
        </w:rPr>
        <w:t>Tabel 3 Perhitungan Sumbangan Efektif</w:t>
      </w:r>
    </w:p>
    <w:tbl>
      <w:tblPr>
        <w:tblStyle w:val="TableGrid"/>
        <w:tblW w:w="0" w:type="auto"/>
        <w:tblInd w:w="-459" w:type="dxa"/>
        <w:tblLook w:val="04A0" w:firstRow="1" w:lastRow="0" w:firstColumn="1" w:lastColumn="0" w:noHBand="0" w:noVBand="1"/>
      </w:tblPr>
      <w:tblGrid>
        <w:gridCol w:w="1276"/>
        <w:gridCol w:w="805"/>
        <w:gridCol w:w="916"/>
        <w:gridCol w:w="1066"/>
        <w:gridCol w:w="1066"/>
      </w:tblGrid>
      <w:tr w:rsidR="009E6DF8" w:rsidRPr="00541FD1" w:rsidTr="00541FD1">
        <w:tc>
          <w:tcPr>
            <w:tcW w:w="1276" w:type="dxa"/>
          </w:tcPr>
          <w:p w:rsidR="009E6DF8" w:rsidRPr="00541FD1" w:rsidRDefault="009E6DF8" w:rsidP="000718A5">
            <w:pPr>
              <w:jc w:val="both"/>
              <w:rPr>
                <w:rFonts w:ascii="Times New Roman" w:hAnsi="Times New Roman" w:cs="Times New Roman"/>
                <w:sz w:val="18"/>
                <w:szCs w:val="18"/>
                <w:lang w:val="en-ID"/>
              </w:rPr>
            </w:pPr>
            <w:r w:rsidRPr="00541FD1">
              <w:rPr>
                <w:rFonts w:ascii="Times New Roman" w:hAnsi="Times New Roman" w:cs="Times New Roman"/>
                <w:sz w:val="18"/>
                <w:szCs w:val="18"/>
                <w:lang w:val="en-ID"/>
              </w:rPr>
              <w:t>Variabel</w:t>
            </w:r>
          </w:p>
          <w:p w:rsidR="009E6DF8" w:rsidRPr="00541FD1" w:rsidRDefault="009E6DF8" w:rsidP="000718A5">
            <w:pPr>
              <w:jc w:val="both"/>
              <w:rPr>
                <w:rFonts w:ascii="Times New Roman" w:hAnsi="Times New Roman" w:cs="Times New Roman"/>
                <w:sz w:val="18"/>
                <w:szCs w:val="18"/>
                <w:lang w:val="en-ID"/>
              </w:rPr>
            </w:pPr>
            <w:r w:rsidRPr="00541FD1">
              <w:rPr>
                <w:rFonts w:ascii="Times New Roman" w:hAnsi="Times New Roman" w:cs="Times New Roman"/>
                <w:sz w:val="18"/>
                <w:szCs w:val="18"/>
                <w:lang w:val="en-ID"/>
              </w:rPr>
              <w:t>Implementasi</w:t>
            </w:r>
          </w:p>
        </w:tc>
        <w:tc>
          <w:tcPr>
            <w:tcW w:w="805" w:type="dxa"/>
          </w:tcPr>
          <w:p w:rsidR="009E6DF8" w:rsidRPr="00541FD1" w:rsidRDefault="009E6DF8"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b</w:t>
            </w:r>
          </w:p>
        </w:tc>
        <w:tc>
          <w:tcPr>
            <w:tcW w:w="916" w:type="dxa"/>
          </w:tcPr>
          <w:p w:rsidR="009E6DF8" w:rsidRPr="00541FD1" w:rsidRDefault="009E6DF8"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Koefisien</w:t>
            </w:r>
          </w:p>
          <w:p w:rsidR="009E6DF8" w:rsidRPr="00541FD1" w:rsidRDefault="009E6DF8"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Korelasi</w:t>
            </w:r>
          </w:p>
        </w:tc>
        <w:tc>
          <w:tcPr>
            <w:tcW w:w="1066" w:type="dxa"/>
          </w:tcPr>
          <w:p w:rsidR="009E6DF8" w:rsidRPr="00541FD1" w:rsidRDefault="009E6DF8"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Sumbangan</w:t>
            </w:r>
          </w:p>
          <w:p w:rsidR="009E6DF8" w:rsidRPr="00541FD1" w:rsidRDefault="009E6DF8"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 xml:space="preserve">Efektif </w:t>
            </w:r>
            <w:r w:rsidR="00C13F2D" w:rsidRPr="00541FD1">
              <w:rPr>
                <w:rFonts w:ascii="Times New Roman" w:hAnsi="Times New Roman" w:cs="Times New Roman"/>
                <w:sz w:val="18"/>
                <w:szCs w:val="18"/>
                <w:lang w:val="en-ID"/>
              </w:rPr>
              <w:t>P</w:t>
            </w:r>
            <w:r w:rsidRPr="00541FD1">
              <w:rPr>
                <w:rFonts w:ascii="Times New Roman" w:hAnsi="Times New Roman" w:cs="Times New Roman"/>
                <w:sz w:val="18"/>
                <w:szCs w:val="18"/>
                <w:lang w:val="en-ID"/>
              </w:rPr>
              <w:t xml:space="preserve">er </w:t>
            </w:r>
            <w:r w:rsidR="00C13F2D" w:rsidRPr="00541FD1">
              <w:rPr>
                <w:rFonts w:ascii="Times New Roman" w:hAnsi="Times New Roman" w:cs="Times New Roman"/>
                <w:sz w:val="18"/>
                <w:szCs w:val="18"/>
                <w:lang w:val="en-ID"/>
              </w:rPr>
              <w:t>Va</w:t>
            </w:r>
            <w:r w:rsidRPr="00541FD1">
              <w:rPr>
                <w:rFonts w:ascii="Times New Roman" w:hAnsi="Times New Roman" w:cs="Times New Roman"/>
                <w:sz w:val="18"/>
                <w:szCs w:val="18"/>
                <w:lang w:val="en-ID"/>
              </w:rPr>
              <w:t>riabel</w:t>
            </w:r>
          </w:p>
        </w:tc>
        <w:tc>
          <w:tcPr>
            <w:tcW w:w="1066" w:type="dxa"/>
          </w:tcPr>
          <w:p w:rsidR="009E6DF8"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Sumbangan Efektif Total (R2)</w:t>
            </w:r>
          </w:p>
        </w:tc>
      </w:tr>
      <w:tr w:rsidR="009E6DF8" w:rsidRPr="00541FD1" w:rsidTr="00541FD1">
        <w:tc>
          <w:tcPr>
            <w:tcW w:w="1276" w:type="dxa"/>
          </w:tcPr>
          <w:p w:rsidR="009E6DF8" w:rsidRPr="00541FD1" w:rsidRDefault="00C13F2D" w:rsidP="000718A5">
            <w:pPr>
              <w:jc w:val="both"/>
              <w:rPr>
                <w:rFonts w:ascii="Times New Roman" w:hAnsi="Times New Roman" w:cs="Times New Roman"/>
                <w:sz w:val="18"/>
                <w:szCs w:val="18"/>
                <w:lang w:val="en-ID"/>
              </w:rPr>
            </w:pPr>
            <w:r w:rsidRPr="00541FD1">
              <w:rPr>
                <w:rFonts w:ascii="Times New Roman" w:hAnsi="Times New Roman" w:cs="Times New Roman"/>
                <w:sz w:val="18"/>
                <w:szCs w:val="18"/>
                <w:lang w:val="en-ID"/>
              </w:rPr>
              <w:t>Komunikasi</w:t>
            </w:r>
          </w:p>
        </w:tc>
        <w:tc>
          <w:tcPr>
            <w:tcW w:w="805" w:type="dxa"/>
          </w:tcPr>
          <w:p w:rsidR="009E6DF8"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,299</w:t>
            </w:r>
          </w:p>
        </w:tc>
        <w:tc>
          <w:tcPr>
            <w:tcW w:w="916" w:type="dxa"/>
          </w:tcPr>
          <w:p w:rsidR="009E6DF8"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0,538</w:t>
            </w:r>
          </w:p>
        </w:tc>
        <w:tc>
          <w:tcPr>
            <w:tcW w:w="1066" w:type="dxa"/>
          </w:tcPr>
          <w:p w:rsidR="009E6DF8"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16,10418</w:t>
            </w:r>
          </w:p>
        </w:tc>
        <w:tc>
          <w:tcPr>
            <w:tcW w:w="1066" w:type="dxa"/>
          </w:tcPr>
          <w:p w:rsidR="009E6DF8"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42,65933</w:t>
            </w:r>
          </w:p>
        </w:tc>
      </w:tr>
      <w:tr w:rsidR="00C13F2D" w:rsidRPr="00541FD1" w:rsidTr="00541FD1">
        <w:tc>
          <w:tcPr>
            <w:tcW w:w="1276" w:type="dxa"/>
          </w:tcPr>
          <w:p w:rsidR="00C13F2D" w:rsidRPr="00541FD1" w:rsidRDefault="00C13F2D" w:rsidP="000718A5">
            <w:pPr>
              <w:jc w:val="both"/>
              <w:rPr>
                <w:rFonts w:ascii="Times New Roman" w:hAnsi="Times New Roman" w:cs="Times New Roman"/>
                <w:sz w:val="18"/>
                <w:szCs w:val="18"/>
                <w:lang w:val="en-ID"/>
              </w:rPr>
            </w:pPr>
            <w:r w:rsidRPr="00541FD1">
              <w:rPr>
                <w:rFonts w:ascii="Times New Roman" w:hAnsi="Times New Roman" w:cs="Times New Roman"/>
                <w:sz w:val="18"/>
                <w:szCs w:val="18"/>
                <w:lang w:val="en-ID"/>
              </w:rPr>
              <w:t>Sumberdaya</w:t>
            </w:r>
          </w:p>
        </w:tc>
        <w:tc>
          <w:tcPr>
            <w:tcW w:w="805"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-,071</w:t>
            </w:r>
          </w:p>
        </w:tc>
        <w:tc>
          <w:tcPr>
            <w:tcW w:w="916"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0,361</w:t>
            </w:r>
          </w:p>
        </w:tc>
        <w:tc>
          <w:tcPr>
            <w:tcW w:w="1066"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-2,57394</w:t>
            </w:r>
          </w:p>
        </w:tc>
        <w:tc>
          <w:tcPr>
            <w:tcW w:w="1066" w:type="dxa"/>
          </w:tcPr>
          <w:p w:rsidR="00C13F2D" w:rsidRPr="00541FD1" w:rsidRDefault="00C13F2D" w:rsidP="000718A5">
            <w:pPr>
              <w:jc w:val="center"/>
              <w:rPr>
                <w:rFonts w:ascii="Times New Roman" w:hAnsi="Times New Roman" w:cs="Times New Roman"/>
                <w:sz w:val="18"/>
                <w:szCs w:val="18"/>
                <w:lang w:val="en-ID"/>
              </w:rPr>
            </w:pPr>
          </w:p>
        </w:tc>
      </w:tr>
      <w:tr w:rsidR="00C13F2D" w:rsidRPr="00541FD1" w:rsidTr="00541FD1">
        <w:tc>
          <w:tcPr>
            <w:tcW w:w="1276" w:type="dxa"/>
          </w:tcPr>
          <w:p w:rsidR="00C13F2D" w:rsidRPr="00541FD1" w:rsidRDefault="00C13F2D" w:rsidP="000718A5">
            <w:pPr>
              <w:jc w:val="both"/>
              <w:rPr>
                <w:rFonts w:ascii="Times New Roman" w:hAnsi="Times New Roman" w:cs="Times New Roman"/>
                <w:sz w:val="18"/>
                <w:szCs w:val="18"/>
                <w:lang w:val="en-ID"/>
              </w:rPr>
            </w:pPr>
            <w:r w:rsidRPr="00541FD1">
              <w:rPr>
                <w:rFonts w:ascii="Times New Roman" w:hAnsi="Times New Roman" w:cs="Times New Roman"/>
                <w:sz w:val="18"/>
                <w:szCs w:val="18"/>
                <w:lang w:val="en-ID"/>
              </w:rPr>
              <w:t>Komitmen</w:t>
            </w:r>
          </w:p>
        </w:tc>
        <w:tc>
          <w:tcPr>
            <w:tcW w:w="805"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,183</w:t>
            </w:r>
          </w:p>
        </w:tc>
        <w:tc>
          <w:tcPr>
            <w:tcW w:w="916"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0,523</w:t>
            </w:r>
          </w:p>
        </w:tc>
        <w:tc>
          <w:tcPr>
            <w:tcW w:w="1066"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9,544803</w:t>
            </w:r>
          </w:p>
        </w:tc>
        <w:tc>
          <w:tcPr>
            <w:tcW w:w="1066" w:type="dxa"/>
          </w:tcPr>
          <w:p w:rsidR="00C13F2D" w:rsidRPr="00541FD1" w:rsidRDefault="00C13F2D" w:rsidP="000718A5">
            <w:pPr>
              <w:jc w:val="center"/>
              <w:rPr>
                <w:rFonts w:ascii="Times New Roman" w:hAnsi="Times New Roman" w:cs="Times New Roman"/>
                <w:sz w:val="18"/>
                <w:szCs w:val="18"/>
                <w:lang w:val="en-ID"/>
              </w:rPr>
            </w:pPr>
          </w:p>
        </w:tc>
      </w:tr>
      <w:tr w:rsidR="00C13F2D" w:rsidRPr="00541FD1" w:rsidTr="00541FD1">
        <w:tc>
          <w:tcPr>
            <w:tcW w:w="1276" w:type="dxa"/>
          </w:tcPr>
          <w:p w:rsidR="00C13F2D" w:rsidRPr="00541FD1" w:rsidRDefault="00C13F2D" w:rsidP="000718A5">
            <w:pPr>
              <w:jc w:val="both"/>
              <w:rPr>
                <w:rFonts w:ascii="Times New Roman" w:hAnsi="Times New Roman" w:cs="Times New Roman"/>
                <w:sz w:val="18"/>
                <w:szCs w:val="18"/>
                <w:lang w:val="en-ID"/>
              </w:rPr>
            </w:pPr>
            <w:r w:rsidRPr="00541FD1">
              <w:rPr>
                <w:rFonts w:ascii="Times New Roman" w:hAnsi="Times New Roman" w:cs="Times New Roman"/>
                <w:sz w:val="18"/>
                <w:szCs w:val="18"/>
                <w:lang w:val="en-ID"/>
              </w:rPr>
              <w:t>Struktur</w:t>
            </w:r>
          </w:p>
        </w:tc>
        <w:tc>
          <w:tcPr>
            <w:tcW w:w="805"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,318</w:t>
            </w:r>
          </w:p>
        </w:tc>
        <w:tc>
          <w:tcPr>
            <w:tcW w:w="916"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0,616</w:t>
            </w:r>
          </w:p>
        </w:tc>
        <w:tc>
          <w:tcPr>
            <w:tcW w:w="1066" w:type="dxa"/>
          </w:tcPr>
          <w:p w:rsidR="00C13F2D" w:rsidRPr="00541FD1" w:rsidRDefault="00C13F2D" w:rsidP="000718A5">
            <w:pPr>
              <w:jc w:val="center"/>
              <w:rPr>
                <w:rFonts w:ascii="Times New Roman" w:hAnsi="Times New Roman" w:cs="Times New Roman"/>
                <w:sz w:val="18"/>
                <w:szCs w:val="18"/>
                <w:lang w:val="en-ID"/>
              </w:rPr>
            </w:pPr>
            <w:r w:rsidRPr="00541FD1">
              <w:rPr>
                <w:rFonts w:ascii="Times New Roman" w:hAnsi="Times New Roman" w:cs="Times New Roman"/>
                <w:sz w:val="18"/>
                <w:szCs w:val="18"/>
                <w:lang w:val="en-ID"/>
              </w:rPr>
              <w:t>19,58429</w:t>
            </w:r>
          </w:p>
        </w:tc>
        <w:tc>
          <w:tcPr>
            <w:tcW w:w="1066" w:type="dxa"/>
          </w:tcPr>
          <w:p w:rsidR="00C13F2D" w:rsidRPr="00541FD1" w:rsidRDefault="00C13F2D" w:rsidP="000718A5">
            <w:pPr>
              <w:jc w:val="center"/>
              <w:rPr>
                <w:rFonts w:ascii="Times New Roman" w:hAnsi="Times New Roman" w:cs="Times New Roman"/>
                <w:sz w:val="18"/>
                <w:szCs w:val="18"/>
                <w:lang w:val="en-ID"/>
              </w:rPr>
            </w:pPr>
          </w:p>
        </w:tc>
      </w:tr>
    </w:tbl>
    <w:p w:rsidR="000F3E5E" w:rsidRPr="00541FD1" w:rsidRDefault="00C13F2D" w:rsidP="000718A5">
      <w:pPr>
        <w:spacing w:after="0" w:line="240" w:lineRule="auto"/>
        <w:ind w:left="360" w:firstLine="360"/>
        <w:jc w:val="both"/>
        <w:rPr>
          <w:rFonts w:ascii="Times New Roman" w:hAnsi="Times New Roman" w:cs="Times New Roman"/>
          <w:sz w:val="18"/>
          <w:lang w:val="en-ID"/>
        </w:rPr>
      </w:pPr>
      <w:r w:rsidRPr="00541FD1">
        <w:rPr>
          <w:rFonts w:ascii="Times New Roman" w:hAnsi="Times New Roman" w:cs="Times New Roman"/>
          <w:sz w:val="18"/>
          <w:lang w:val="en-ID"/>
        </w:rPr>
        <w:t>Sumber: Data primer, 2018</w:t>
      </w:r>
    </w:p>
    <w:p w:rsidR="000412C5" w:rsidRPr="000718A5" w:rsidRDefault="000F3E5E" w:rsidP="000718A5">
      <w:pPr>
        <w:spacing w:after="0" w:line="240" w:lineRule="auto"/>
        <w:ind w:left="360" w:firstLine="360"/>
        <w:jc w:val="both"/>
        <w:rPr>
          <w:rFonts w:ascii="Times New Roman" w:hAnsi="Times New Roman" w:cs="Times New Roman"/>
          <w:lang w:val="en-ID"/>
        </w:rPr>
      </w:pPr>
      <w:r w:rsidRPr="000718A5">
        <w:rPr>
          <w:rFonts w:ascii="Times New Roman" w:hAnsi="Times New Roman" w:cs="Times New Roman"/>
          <w:lang w:val="en-ID"/>
        </w:rPr>
        <w:t xml:space="preserve">Hasil perhitungan sumbangan efektif dari keempat </w:t>
      </w:r>
      <w:proofErr w:type="gramStart"/>
      <w:r w:rsidRPr="000718A5">
        <w:rPr>
          <w:rFonts w:ascii="Times New Roman" w:hAnsi="Times New Roman" w:cs="Times New Roman"/>
          <w:lang w:val="en-ID"/>
        </w:rPr>
        <w:t>variabe</w:t>
      </w:r>
      <w:r w:rsidR="009E0AB6" w:rsidRPr="000718A5">
        <w:rPr>
          <w:rFonts w:ascii="Times New Roman" w:hAnsi="Times New Roman" w:cs="Times New Roman"/>
          <w:lang w:val="en-ID"/>
        </w:rPr>
        <w:t>l</w:t>
      </w:r>
      <w:r w:rsidRPr="000718A5">
        <w:rPr>
          <w:rFonts w:ascii="Times New Roman" w:hAnsi="Times New Roman" w:cs="Times New Roman"/>
          <w:lang w:val="en-ID"/>
        </w:rPr>
        <w:t xml:space="preserve">  menunjukkan</w:t>
      </w:r>
      <w:proofErr w:type="gramEnd"/>
      <w:r w:rsidRPr="000718A5">
        <w:rPr>
          <w:rFonts w:ascii="Times New Roman" w:hAnsi="Times New Roman" w:cs="Times New Roman"/>
          <w:lang w:val="en-ID"/>
        </w:rPr>
        <w:t xml:space="preserve"> </w:t>
      </w:r>
      <w:r w:rsidR="00884395" w:rsidRPr="000718A5">
        <w:rPr>
          <w:rFonts w:ascii="Times New Roman" w:hAnsi="Times New Roman" w:cs="Times New Roman"/>
          <w:lang w:val="en-ID"/>
        </w:rPr>
        <w:t xml:space="preserve">angka </w:t>
      </w:r>
      <w:r w:rsidRPr="000718A5">
        <w:rPr>
          <w:rFonts w:ascii="Times New Roman" w:hAnsi="Times New Roman" w:cs="Times New Roman"/>
          <w:lang w:val="en-ID"/>
        </w:rPr>
        <w:t>42,7%</w:t>
      </w:r>
      <w:r w:rsidR="00884395" w:rsidRPr="000718A5">
        <w:rPr>
          <w:rFonts w:ascii="Times New Roman" w:hAnsi="Times New Roman" w:cs="Times New Roman"/>
          <w:lang w:val="en-ID"/>
        </w:rPr>
        <w:t>.</w:t>
      </w:r>
      <w:r w:rsidRPr="000718A5">
        <w:rPr>
          <w:rFonts w:ascii="Times New Roman" w:hAnsi="Times New Roman" w:cs="Times New Roman"/>
          <w:lang w:val="en-ID"/>
        </w:rPr>
        <w:t xml:space="preserve">  </w:t>
      </w:r>
      <w:r w:rsidR="00B2522C" w:rsidRPr="000718A5">
        <w:rPr>
          <w:rFonts w:ascii="Times New Roman" w:hAnsi="Times New Roman" w:cs="Times New Roman"/>
          <w:lang w:val="en-ID"/>
        </w:rPr>
        <w:t>Pernyataan tersebut memberi arti bahwa eksistensi forum keserasian so</w:t>
      </w:r>
      <w:r w:rsidR="00884395" w:rsidRPr="000718A5">
        <w:rPr>
          <w:rFonts w:ascii="Times New Roman" w:hAnsi="Times New Roman" w:cs="Times New Roman"/>
          <w:lang w:val="en-ID"/>
        </w:rPr>
        <w:t>s</w:t>
      </w:r>
      <w:r w:rsidR="00B2522C" w:rsidRPr="000718A5">
        <w:rPr>
          <w:rFonts w:ascii="Times New Roman" w:hAnsi="Times New Roman" w:cs="Times New Roman"/>
          <w:lang w:val="en-ID"/>
        </w:rPr>
        <w:t>ial dalam menangani konflik di Kota Ambon melalui program yang dicanangkan dinilai berhasil</w:t>
      </w:r>
      <w:r w:rsidR="00884395" w:rsidRPr="000718A5">
        <w:rPr>
          <w:rFonts w:ascii="Times New Roman" w:hAnsi="Times New Roman" w:cs="Times New Roman"/>
          <w:lang w:val="en-ID"/>
        </w:rPr>
        <w:t xml:space="preserve"> walaupun tidak serta merta secara maksimal</w:t>
      </w:r>
      <w:r w:rsidR="00B2522C" w:rsidRPr="000718A5">
        <w:rPr>
          <w:rFonts w:ascii="Times New Roman" w:hAnsi="Times New Roman" w:cs="Times New Roman"/>
          <w:lang w:val="en-ID"/>
        </w:rPr>
        <w:t xml:space="preserve"> </w:t>
      </w:r>
      <w:r w:rsidR="00884395" w:rsidRPr="000718A5">
        <w:rPr>
          <w:rFonts w:ascii="Times New Roman" w:hAnsi="Times New Roman" w:cs="Times New Roman"/>
          <w:lang w:val="en-ID"/>
        </w:rPr>
        <w:t xml:space="preserve">karena </w:t>
      </w:r>
      <w:r w:rsidR="00B2522C" w:rsidRPr="000718A5">
        <w:rPr>
          <w:rFonts w:ascii="Times New Roman" w:hAnsi="Times New Roman" w:cs="Times New Roman"/>
          <w:lang w:val="en-ID"/>
        </w:rPr>
        <w:t>dipengaruhi fa</w:t>
      </w:r>
      <w:r w:rsidRPr="000718A5">
        <w:rPr>
          <w:rFonts w:ascii="Times New Roman" w:hAnsi="Times New Roman" w:cs="Times New Roman"/>
          <w:lang w:val="en-ID"/>
        </w:rPr>
        <w:t>k</w:t>
      </w:r>
      <w:r w:rsidR="00B2522C" w:rsidRPr="000718A5">
        <w:rPr>
          <w:rFonts w:ascii="Times New Roman" w:hAnsi="Times New Roman" w:cs="Times New Roman"/>
          <w:lang w:val="en-ID"/>
        </w:rPr>
        <w:t xml:space="preserve">tor lain yang </w:t>
      </w:r>
      <w:r w:rsidR="001C6A2B" w:rsidRPr="000718A5">
        <w:rPr>
          <w:rFonts w:ascii="Times New Roman" w:hAnsi="Times New Roman" w:cs="Times New Roman"/>
          <w:lang w:val="en-ID"/>
        </w:rPr>
        <w:t xml:space="preserve">ikut </w:t>
      </w:r>
      <w:r w:rsidR="00B2522C" w:rsidRPr="000718A5">
        <w:rPr>
          <w:rFonts w:ascii="Times New Roman" w:hAnsi="Times New Roman" w:cs="Times New Roman"/>
          <w:lang w:val="en-ID"/>
        </w:rPr>
        <w:t>berpengaruh dan tidak diukur secara st</w:t>
      </w:r>
      <w:r w:rsidR="00884395" w:rsidRPr="000718A5">
        <w:rPr>
          <w:rFonts w:ascii="Times New Roman" w:hAnsi="Times New Roman" w:cs="Times New Roman"/>
          <w:lang w:val="en-ID"/>
        </w:rPr>
        <w:t>a</w:t>
      </w:r>
      <w:r w:rsidR="00B2522C" w:rsidRPr="000718A5">
        <w:rPr>
          <w:rFonts w:ascii="Times New Roman" w:hAnsi="Times New Roman" w:cs="Times New Roman"/>
          <w:lang w:val="en-ID"/>
        </w:rPr>
        <w:t xml:space="preserve">tistik. Berdasarkan </w:t>
      </w:r>
      <w:r w:rsidR="001C6A2B" w:rsidRPr="000718A5">
        <w:rPr>
          <w:rFonts w:ascii="Times New Roman" w:hAnsi="Times New Roman" w:cs="Times New Roman"/>
          <w:lang w:val="en-ID"/>
        </w:rPr>
        <w:t xml:space="preserve">diskusi terfokus </w:t>
      </w:r>
      <w:r w:rsidR="00B2522C" w:rsidRPr="000718A5">
        <w:rPr>
          <w:rFonts w:ascii="Times New Roman" w:hAnsi="Times New Roman" w:cs="Times New Roman"/>
          <w:lang w:val="en-ID"/>
        </w:rPr>
        <w:t xml:space="preserve">ditemukan </w:t>
      </w:r>
      <w:r w:rsidR="005452C4" w:rsidRPr="000718A5">
        <w:rPr>
          <w:rFonts w:ascii="Times New Roman" w:hAnsi="Times New Roman" w:cs="Times New Roman"/>
          <w:lang w:val="en-ID"/>
        </w:rPr>
        <w:t>kemungkinan fa</w:t>
      </w:r>
      <w:r w:rsidR="001C6A2B" w:rsidRPr="000718A5">
        <w:rPr>
          <w:rFonts w:ascii="Times New Roman" w:hAnsi="Times New Roman" w:cs="Times New Roman"/>
          <w:lang w:val="en-ID"/>
        </w:rPr>
        <w:t>k</w:t>
      </w:r>
      <w:r w:rsidR="005452C4" w:rsidRPr="000718A5">
        <w:rPr>
          <w:rFonts w:ascii="Times New Roman" w:hAnsi="Times New Roman" w:cs="Times New Roman"/>
          <w:lang w:val="en-ID"/>
        </w:rPr>
        <w:t xml:space="preserve">tor </w:t>
      </w:r>
      <w:proofErr w:type="gramStart"/>
      <w:r w:rsidR="005452C4" w:rsidRPr="000718A5">
        <w:rPr>
          <w:rFonts w:ascii="Times New Roman" w:hAnsi="Times New Roman" w:cs="Times New Roman"/>
          <w:lang w:val="en-ID"/>
        </w:rPr>
        <w:t>lain</w:t>
      </w:r>
      <w:proofErr w:type="gramEnd"/>
      <w:r w:rsidR="005452C4" w:rsidRPr="000718A5">
        <w:rPr>
          <w:rFonts w:ascii="Times New Roman" w:hAnsi="Times New Roman" w:cs="Times New Roman"/>
          <w:lang w:val="en-ID"/>
        </w:rPr>
        <w:t xml:space="preserve"> tersebut berupa </w:t>
      </w:r>
      <w:r w:rsidR="005452C4" w:rsidRPr="000718A5">
        <w:rPr>
          <w:rFonts w:ascii="Times New Roman" w:hAnsi="Times New Roman" w:cs="Times New Roman"/>
          <w:i/>
          <w:lang w:val="en-ID"/>
        </w:rPr>
        <w:t xml:space="preserve">kearifan local. </w:t>
      </w:r>
      <w:proofErr w:type="gramStart"/>
      <w:r w:rsidR="005452C4" w:rsidRPr="000718A5">
        <w:rPr>
          <w:rFonts w:ascii="Times New Roman" w:hAnsi="Times New Roman" w:cs="Times New Roman"/>
          <w:i/>
          <w:lang w:val="en-ID"/>
        </w:rPr>
        <w:t xml:space="preserve">Kearifan local </w:t>
      </w:r>
      <w:r w:rsidR="005452C4" w:rsidRPr="000718A5">
        <w:rPr>
          <w:rFonts w:ascii="Times New Roman" w:hAnsi="Times New Roman" w:cs="Times New Roman"/>
          <w:lang w:val="en-ID"/>
        </w:rPr>
        <w:t>berupa</w:t>
      </w:r>
      <w:r w:rsidR="005452C4" w:rsidRPr="000718A5">
        <w:rPr>
          <w:rFonts w:ascii="Times New Roman" w:hAnsi="Times New Roman" w:cs="Times New Roman"/>
          <w:i/>
          <w:lang w:val="en-ID"/>
        </w:rPr>
        <w:t xml:space="preserve"> </w:t>
      </w:r>
      <w:r w:rsidR="005452C4" w:rsidRPr="000718A5">
        <w:rPr>
          <w:rFonts w:ascii="Times New Roman" w:hAnsi="Times New Roman" w:cs="Times New Roman"/>
          <w:lang w:val="en-ID"/>
        </w:rPr>
        <w:t xml:space="preserve">nilai </w:t>
      </w:r>
      <w:r w:rsidR="005452C4" w:rsidRPr="000718A5">
        <w:rPr>
          <w:rFonts w:ascii="Times New Roman" w:hAnsi="Times New Roman" w:cs="Times New Roman"/>
          <w:lang w:val="en-ID"/>
        </w:rPr>
        <w:lastRenderedPageBreak/>
        <w:t xml:space="preserve">kemasyarakatan dan ketokohan baik tokoh adat maupun tokoh agama </w:t>
      </w:r>
      <w:r w:rsidR="00684A55" w:rsidRPr="000718A5">
        <w:rPr>
          <w:rFonts w:ascii="Times New Roman" w:hAnsi="Times New Roman" w:cs="Times New Roman"/>
          <w:lang w:val="en-ID"/>
        </w:rPr>
        <w:t>ataupun budaya lo</w:t>
      </w:r>
      <w:r w:rsidR="00884395" w:rsidRPr="000718A5">
        <w:rPr>
          <w:rFonts w:ascii="Times New Roman" w:hAnsi="Times New Roman" w:cs="Times New Roman"/>
          <w:lang w:val="en-ID"/>
        </w:rPr>
        <w:t>k</w:t>
      </w:r>
      <w:r w:rsidR="00684A55" w:rsidRPr="000718A5">
        <w:rPr>
          <w:rFonts w:ascii="Times New Roman" w:hAnsi="Times New Roman" w:cs="Times New Roman"/>
          <w:lang w:val="en-ID"/>
        </w:rPr>
        <w:t xml:space="preserve">al </w:t>
      </w:r>
      <w:r w:rsidR="005452C4" w:rsidRPr="000718A5">
        <w:rPr>
          <w:rFonts w:ascii="Times New Roman" w:hAnsi="Times New Roman" w:cs="Times New Roman"/>
          <w:lang w:val="en-ID"/>
        </w:rPr>
        <w:t xml:space="preserve">ditengarai mampu </w:t>
      </w:r>
      <w:r w:rsidR="00684A55" w:rsidRPr="000718A5">
        <w:rPr>
          <w:rFonts w:ascii="Times New Roman" w:hAnsi="Times New Roman" w:cs="Times New Roman"/>
          <w:lang w:val="en-ID"/>
        </w:rPr>
        <w:t xml:space="preserve">menyumbang dalam mendukung </w:t>
      </w:r>
      <w:r w:rsidR="005452C4" w:rsidRPr="000718A5">
        <w:rPr>
          <w:rFonts w:ascii="Times New Roman" w:hAnsi="Times New Roman" w:cs="Times New Roman"/>
          <w:lang w:val="en-ID"/>
        </w:rPr>
        <w:t xml:space="preserve">meminimalisir bahkan </w:t>
      </w:r>
      <w:r w:rsidR="00684A55" w:rsidRPr="000718A5">
        <w:rPr>
          <w:rFonts w:ascii="Times New Roman" w:hAnsi="Times New Roman" w:cs="Times New Roman"/>
          <w:lang w:val="en-ID"/>
        </w:rPr>
        <w:t>mencegah</w:t>
      </w:r>
      <w:r w:rsidR="005452C4" w:rsidRPr="000718A5">
        <w:rPr>
          <w:rFonts w:ascii="Times New Roman" w:hAnsi="Times New Roman" w:cs="Times New Roman"/>
          <w:lang w:val="en-ID"/>
        </w:rPr>
        <w:t xml:space="preserve"> konflik.</w:t>
      </w:r>
      <w:proofErr w:type="gramEnd"/>
      <w:r w:rsidR="005452C4" w:rsidRPr="000718A5">
        <w:rPr>
          <w:rFonts w:ascii="Times New Roman" w:hAnsi="Times New Roman" w:cs="Times New Roman"/>
          <w:lang w:val="en-ID"/>
        </w:rPr>
        <w:t xml:space="preserve"> </w:t>
      </w:r>
      <w:proofErr w:type="gramStart"/>
      <w:r w:rsidR="00684A55" w:rsidRPr="000718A5">
        <w:rPr>
          <w:rFonts w:ascii="Times New Roman" w:hAnsi="Times New Roman" w:cs="Times New Roman"/>
          <w:lang w:val="en-ID"/>
        </w:rPr>
        <w:t xml:space="preserve">Hal tersebut diperkuat oleh Ode (2015) yang mengemukakan tentang </w:t>
      </w:r>
      <w:r w:rsidR="0056346C" w:rsidRPr="000718A5">
        <w:rPr>
          <w:rFonts w:ascii="Times New Roman" w:hAnsi="Times New Roman" w:cs="Times New Roman"/>
          <w:lang w:val="en-ID"/>
        </w:rPr>
        <w:t>keberadaan budaya lokal yang dapat digunakan mengendalikan terjadinya konflik so</w:t>
      </w:r>
      <w:r w:rsidR="00884395" w:rsidRPr="000718A5">
        <w:rPr>
          <w:rFonts w:ascii="Times New Roman" w:hAnsi="Times New Roman" w:cs="Times New Roman"/>
          <w:lang w:val="en-ID"/>
        </w:rPr>
        <w:t>s</w:t>
      </w:r>
      <w:r w:rsidR="0056346C" w:rsidRPr="000718A5">
        <w:rPr>
          <w:rFonts w:ascii="Times New Roman" w:hAnsi="Times New Roman" w:cs="Times New Roman"/>
          <w:lang w:val="en-ID"/>
        </w:rPr>
        <w:t xml:space="preserve">ial </w:t>
      </w:r>
      <w:r w:rsidR="00684A55" w:rsidRPr="000718A5">
        <w:rPr>
          <w:rFonts w:ascii="Times New Roman" w:hAnsi="Times New Roman" w:cs="Times New Roman"/>
          <w:lang w:val="en-ID"/>
        </w:rPr>
        <w:t xml:space="preserve">dalam tulisannya yang berjudul Budaya Lokal sebagai Media Resolusi dan Pengendalian </w:t>
      </w:r>
      <w:r w:rsidR="0056346C" w:rsidRPr="000718A5">
        <w:rPr>
          <w:rFonts w:ascii="Times New Roman" w:hAnsi="Times New Roman" w:cs="Times New Roman"/>
          <w:lang w:val="en-ID"/>
        </w:rPr>
        <w:t>K</w:t>
      </w:r>
      <w:r w:rsidR="00684A55" w:rsidRPr="000718A5">
        <w:rPr>
          <w:rFonts w:ascii="Times New Roman" w:hAnsi="Times New Roman" w:cs="Times New Roman"/>
          <w:lang w:val="en-ID"/>
        </w:rPr>
        <w:t xml:space="preserve">onflik di </w:t>
      </w:r>
      <w:r w:rsidR="0056346C" w:rsidRPr="000718A5">
        <w:rPr>
          <w:rFonts w:ascii="Times New Roman" w:hAnsi="Times New Roman" w:cs="Times New Roman"/>
          <w:lang w:val="en-ID"/>
        </w:rPr>
        <w:t>P</w:t>
      </w:r>
      <w:r w:rsidR="00684A55" w:rsidRPr="000718A5">
        <w:rPr>
          <w:rFonts w:ascii="Times New Roman" w:hAnsi="Times New Roman" w:cs="Times New Roman"/>
          <w:lang w:val="en-ID"/>
        </w:rPr>
        <w:t>rovinsi Maluku.</w:t>
      </w:r>
      <w:proofErr w:type="gramEnd"/>
      <w:r w:rsidR="0056346C" w:rsidRPr="000718A5">
        <w:rPr>
          <w:rFonts w:ascii="Times New Roman" w:hAnsi="Times New Roman" w:cs="Times New Roman"/>
          <w:lang w:val="en-ID"/>
        </w:rPr>
        <w:t xml:space="preserve"> </w:t>
      </w:r>
      <w:proofErr w:type="gramStart"/>
      <w:r w:rsidR="0056346C" w:rsidRPr="000718A5">
        <w:rPr>
          <w:rFonts w:ascii="Times New Roman" w:hAnsi="Times New Roman" w:cs="Times New Roman"/>
          <w:lang w:val="en-ID"/>
        </w:rPr>
        <w:t>Sebagaimana n</w:t>
      </w:r>
      <w:r w:rsidR="005452C4" w:rsidRPr="000718A5">
        <w:rPr>
          <w:rFonts w:ascii="Times New Roman" w:hAnsi="Times New Roman" w:cs="Times New Roman"/>
          <w:lang w:val="en-ID"/>
        </w:rPr>
        <w:t xml:space="preserve">ilai kemasyarakatan </w:t>
      </w:r>
      <w:r w:rsidR="0056346C" w:rsidRPr="000718A5">
        <w:rPr>
          <w:rFonts w:ascii="Times New Roman" w:hAnsi="Times New Roman" w:cs="Times New Roman"/>
          <w:lang w:val="en-ID"/>
        </w:rPr>
        <w:t>berupa</w:t>
      </w:r>
      <w:r w:rsidR="005452C4" w:rsidRPr="000718A5">
        <w:rPr>
          <w:rFonts w:ascii="Times New Roman" w:hAnsi="Times New Roman" w:cs="Times New Roman"/>
          <w:lang w:val="en-ID"/>
        </w:rPr>
        <w:t xml:space="preserve"> semboyan </w:t>
      </w:r>
      <w:r w:rsidR="005452C4" w:rsidRPr="000718A5">
        <w:rPr>
          <w:rFonts w:ascii="Times New Roman" w:hAnsi="Times New Roman" w:cs="Times New Roman"/>
          <w:i/>
          <w:lang w:val="en-ID"/>
        </w:rPr>
        <w:t>Orang Basudara</w:t>
      </w:r>
      <w:r w:rsidR="00232F78" w:rsidRPr="000718A5">
        <w:rPr>
          <w:rFonts w:ascii="Times New Roman" w:hAnsi="Times New Roman" w:cs="Times New Roman"/>
          <w:i/>
          <w:lang w:val="en-ID"/>
        </w:rPr>
        <w:t>-Ale rasa Beta rasa</w:t>
      </w:r>
      <w:r w:rsidR="00232F78" w:rsidRPr="000718A5">
        <w:rPr>
          <w:rFonts w:ascii="Times New Roman" w:hAnsi="Times New Roman" w:cs="Times New Roman"/>
          <w:lang w:val="en-ID"/>
        </w:rPr>
        <w:t xml:space="preserve"> (artinya kurang lebih orang bersaudara merupakan satu hati satu jantung) sangat dominan dalam menciptakan keharmonisan dan kerukunan hidup masyarakat di Kota Ambon.</w:t>
      </w:r>
      <w:proofErr w:type="gramEnd"/>
      <w:r w:rsidR="00232F78" w:rsidRPr="000718A5">
        <w:rPr>
          <w:rFonts w:ascii="Times New Roman" w:hAnsi="Times New Roman" w:cs="Times New Roman"/>
          <w:lang w:val="en-ID"/>
        </w:rPr>
        <w:t xml:space="preserve"> </w:t>
      </w:r>
      <w:proofErr w:type="gramStart"/>
      <w:r w:rsidR="00ED0702" w:rsidRPr="000718A5">
        <w:rPr>
          <w:rFonts w:ascii="Times New Roman" w:hAnsi="Times New Roman" w:cs="Times New Roman"/>
          <w:lang w:val="en-ID"/>
        </w:rPr>
        <w:t>Suasana kondusif tersebut mempengaruhi terhadap timbulnya potensi konflik so</w:t>
      </w:r>
      <w:r w:rsidR="0056346C" w:rsidRPr="000718A5">
        <w:rPr>
          <w:rFonts w:ascii="Times New Roman" w:hAnsi="Times New Roman" w:cs="Times New Roman"/>
          <w:lang w:val="en-ID"/>
        </w:rPr>
        <w:t>s</w:t>
      </w:r>
      <w:r w:rsidR="00ED0702" w:rsidRPr="000718A5">
        <w:rPr>
          <w:rFonts w:ascii="Times New Roman" w:hAnsi="Times New Roman" w:cs="Times New Roman"/>
          <w:lang w:val="en-ID"/>
        </w:rPr>
        <w:t>ial.</w:t>
      </w:r>
      <w:proofErr w:type="gramEnd"/>
    </w:p>
    <w:p w:rsidR="003018D1" w:rsidRPr="000718A5" w:rsidRDefault="0077065C" w:rsidP="000718A5">
      <w:pPr>
        <w:spacing w:after="0" w:line="240" w:lineRule="auto"/>
        <w:ind w:left="360" w:firstLine="360"/>
        <w:jc w:val="both"/>
        <w:rPr>
          <w:rFonts w:ascii="Times New Roman" w:hAnsi="Times New Roman" w:cs="Times New Roman"/>
          <w:lang w:val="en-ID"/>
        </w:rPr>
      </w:pPr>
      <w:r w:rsidRPr="000718A5">
        <w:rPr>
          <w:rFonts w:ascii="Times New Roman" w:hAnsi="Times New Roman" w:cs="Times New Roman"/>
          <w:lang w:val="en-ID"/>
        </w:rPr>
        <w:t xml:space="preserve">   </w:t>
      </w:r>
      <w:proofErr w:type="gramStart"/>
      <w:r w:rsidR="00ED0702" w:rsidRPr="000718A5">
        <w:rPr>
          <w:rFonts w:ascii="Times New Roman" w:hAnsi="Times New Roman" w:cs="Times New Roman"/>
          <w:lang w:val="en-ID"/>
        </w:rPr>
        <w:t xml:space="preserve">Penelusuran dari wawancara </w:t>
      </w:r>
      <w:r w:rsidR="002C3CE2" w:rsidRPr="000718A5">
        <w:rPr>
          <w:rFonts w:ascii="Times New Roman" w:hAnsi="Times New Roman" w:cs="Times New Roman"/>
          <w:lang w:val="en-ID"/>
        </w:rPr>
        <w:t xml:space="preserve">kepada masyarakat </w:t>
      </w:r>
      <w:r w:rsidR="00ED0702" w:rsidRPr="000718A5">
        <w:rPr>
          <w:rFonts w:ascii="Times New Roman" w:hAnsi="Times New Roman" w:cs="Times New Roman"/>
          <w:lang w:val="en-ID"/>
        </w:rPr>
        <w:t xml:space="preserve">terungkap bahwa adanya </w:t>
      </w:r>
      <w:r w:rsidR="0056346C" w:rsidRPr="000718A5">
        <w:rPr>
          <w:rFonts w:ascii="Times New Roman" w:hAnsi="Times New Roman" w:cs="Times New Roman"/>
          <w:lang w:val="en-ID"/>
        </w:rPr>
        <w:t>f</w:t>
      </w:r>
      <w:r w:rsidR="00ED0702" w:rsidRPr="000718A5">
        <w:rPr>
          <w:rFonts w:ascii="Times New Roman" w:hAnsi="Times New Roman" w:cs="Times New Roman"/>
          <w:lang w:val="en-ID"/>
        </w:rPr>
        <w:t>orum keserasian so</w:t>
      </w:r>
      <w:r w:rsidR="0056346C" w:rsidRPr="000718A5">
        <w:rPr>
          <w:rFonts w:ascii="Times New Roman" w:hAnsi="Times New Roman" w:cs="Times New Roman"/>
          <w:lang w:val="en-ID"/>
        </w:rPr>
        <w:t>s</w:t>
      </w:r>
      <w:r w:rsidR="00ED0702" w:rsidRPr="000718A5">
        <w:rPr>
          <w:rFonts w:ascii="Times New Roman" w:hAnsi="Times New Roman" w:cs="Times New Roman"/>
          <w:lang w:val="en-ID"/>
        </w:rPr>
        <w:t>ial melalui programnya</w:t>
      </w:r>
      <w:r w:rsidR="009F74FB" w:rsidRPr="000718A5">
        <w:rPr>
          <w:rFonts w:ascii="Times New Roman" w:hAnsi="Times New Roman" w:cs="Times New Roman"/>
          <w:lang w:val="en-ID"/>
        </w:rPr>
        <w:t xml:space="preserve"> merasa kemanfaatannya dan menyatakan cukup terbantu.</w:t>
      </w:r>
      <w:proofErr w:type="gramEnd"/>
      <w:r w:rsidR="009F74FB" w:rsidRPr="000718A5">
        <w:rPr>
          <w:rFonts w:ascii="Times New Roman" w:hAnsi="Times New Roman" w:cs="Times New Roman"/>
          <w:lang w:val="en-ID"/>
        </w:rPr>
        <w:t xml:space="preserve"> Sementara pihak aparat pemerintah dan masyarakat saling mendukung untuk bekerja sama dalam </w:t>
      </w:r>
      <w:r w:rsidR="002C3CE2" w:rsidRPr="000718A5">
        <w:rPr>
          <w:rFonts w:ascii="Times New Roman" w:hAnsi="Times New Roman" w:cs="Times New Roman"/>
          <w:lang w:val="en-ID"/>
        </w:rPr>
        <w:t xml:space="preserve">upaya </w:t>
      </w:r>
      <w:r w:rsidR="009F74FB" w:rsidRPr="000718A5">
        <w:rPr>
          <w:rFonts w:ascii="Times New Roman" w:hAnsi="Times New Roman" w:cs="Times New Roman"/>
          <w:lang w:val="en-ID"/>
        </w:rPr>
        <w:t xml:space="preserve">meredakan potensi konflik </w:t>
      </w:r>
      <w:r w:rsidR="002C3CE2" w:rsidRPr="000718A5">
        <w:rPr>
          <w:rFonts w:ascii="Times New Roman" w:hAnsi="Times New Roman" w:cs="Times New Roman"/>
          <w:lang w:val="en-ID"/>
        </w:rPr>
        <w:t>melalui</w:t>
      </w:r>
      <w:r w:rsidR="009F74FB" w:rsidRPr="000718A5">
        <w:rPr>
          <w:rFonts w:ascii="Times New Roman" w:hAnsi="Times New Roman" w:cs="Times New Roman"/>
          <w:lang w:val="en-ID"/>
        </w:rPr>
        <w:t xml:space="preserve"> dukungan kearifan local, komunikasi yang santun, dan kepercayaan</w:t>
      </w:r>
      <w:r w:rsidR="002C3CE2" w:rsidRPr="000718A5">
        <w:rPr>
          <w:rFonts w:ascii="Times New Roman" w:hAnsi="Times New Roman" w:cs="Times New Roman"/>
          <w:lang w:val="en-ID"/>
        </w:rPr>
        <w:t xml:space="preserve"> serta</w:t>
      </w:r>
      <w:r w:rsidR="009F74FB" w:rsidRPr="000718A5">
        <w:rPr>
          <w:rFonts w:ascii="Times New Roman" w:hAnsi="Times New Roman" w:cs="Times New Roman"/>
          <w:lang w:val="en-ID"/>
        </w:rPr>
        <w:t xml:space="preserve"> yang terpenting adalah membentuk suatu program membangun masyarakat disebut </w:t>
      </w:r>
      <w:r w:rsidR="009F74FB" w:rsidRPr="000718A5">
        <w:rPr>
          <w:rFonts w:ascii="Times New Roman" w:hAnsi="Times New Roman" w:cs="Times New Roman"/>
          <w:i/>
          <w:lang w:val="en-ID"/>
        </w:rPr>
        <w:t>Pella Gandong.</w:t>
      </w:r>
      <w:r w:rsidR="009F74FB" w:rsidRPr="000718A5">
        <w:rPr>
          <w:rFonts w:ascii="Times New Roman" w:hAnsi="Times New Roman" w:cs="Times New Roman"/>
          <w:lang w:val="en-ID"/>
        </w:rPr>
        <w:t xml:space="preserve"> </w:t>
      </w:r>
      <w:r w:rsidR="00777796" w:rsidRPr="000718A5">
        <w:rPr>
          <w:rFonts w:ascii="Times New Roman" w:hAnsi="Times New Roman" w:cs="Times New Roman"/>
          <w:lang w:val="en-ID"/>
        </w:rPr>
        <w:t xml:space="preserve">Sementara ditinjau dari aspek bantuan penguatan yang diterima sebesar Rp 109 juta dimanfaatkan untuk pembangunan balai pertemuan dan tugu </w:t>
      </w:r>
      <w:proofErr w:type="gramStart"/>
      <w:r w:rsidR="00777796" w:rsidRPr="000718A5">
        <w:rPr>
          <w:rFonts w:ascii="Times New Roman" w:hAnsi="Times New Roman" w:cs="Times New Roman"/>
          <w:lang w:val="en-ID"/>
        </w:rPr>
        <w:t>keserasian  social</w:t>
      </w:r>
      <w:proofErr w:type="gramEnd"/>
      <w:r w:rsidR="00777796" w:rsidRPr="000718A5">
        <w:rPr>
          <w:rFonts w:ascii="Times New Roman" w:hAnsi="Times New Roman" w:cs="Times New Roman"/>
          <w:lang w:val="en-ID"/>
        </w:rPr>
        <w:t xml:space="preserve"> bahkan ditambah swadaya dari masyarakat untuk menyempurnakan pembangunan tersebut. </w:t>
      </w:r>
      <w:proofErr w:type="gramStart"/>
      <w:r w:rsidR="00777796" w:rsidRPr="000718A5">
        <w:rPr>
          <w:rFonts w:ascii="Times New Roman" w:hAnsi="Times New Roman" w:cs="Times New Roman"/>
          <w:lang w:val="en-ID"/>
        </w:rPr>
        <w:t>Balai pertemuan diperuntukkan sebagai tempat musyawarah warga yang selama ini dilaksanakan di balai desa</w:t>
      </w:r>
      <w:r w:rsidR="003018D1" w:rsidRPr="000718A5">
        <w:rPr>
          <w:rFonts w:ascii="Times New Roman" w:hAnsi="Times New Roman" w:cs="Times New Roman"/>
          <w:lang w:val="en-ID"/>
        </w:rPr>
        <w:t>.</w:t>
      </w:r>
      <w:proofErr w:type="gramEnd"/>
      <w:r w:rsidR="003018D1" w:rsidRPr="000718A5">
        <w:rPr>
          <w:rFonts w:ascii="Times New Roman" w:hAnsi="Times New Roman" w:cs="Times New Roman"/>
          <w:lang w:val="en-ID"/>
        </w:rPr>
        <w:t xml:space="preserve"> </w:t>
      </w:r>
      <w:proofErr w:type="gramStart"/>
      <w:r w:rsidR="003018D1" w:rsidRPr="000718A5">
        <w:rPr>
          <w:rFonts w:ascii="Times New Roman" w:hAnsi="Times New Roman" w:cs="Times New Roman"/>
          <w:lang w:val="en-ID"/>
        </w:rPr>
        <w:t>Hal ini didukung dari pernyataan Bapak Raja (sebutan Kepala Desa) Desa Hunuth yang menyatakan sebagai berikut.</w:t>
      </w:r>
      <w:proofErr w:type="gramEnd"/>
    </w:p>
    <w:p w:rsidR="00ED0702" w:rsidRPr="000718A5" w:rsidRDefault="003018D1" w:rsidP="000718A5">
      <w:pPr>
        <w:spacing w:after="0" w:line="240" w:lineRule="auto"/>
        <w:ind w:left="993" w:right="1138" w:hanging="273"/>
        <w:jc w:val="both"/>
        <w:rPr>
          <w:rFonts w:ascii="Times New Roman" w:hAnsi="Times New Roman" w:cs="Times New Roman"/>
          <w:lang w:val="en-ID"/>
        </w:rPr>
      </w:pPr>
      <w:proofErr w:type="gramStart"/>
      <w:r w:rsidRPr="000718A5">
        <w:rPr>
          <w:rFonts w:ascii="Times New Roman" w:hAnsi="Times New Roman" w:cs="Times New Roman"/>
          <w:lang w:val="en-ID"/>
        </w:rPr>
        <w:t>“</w:t>
      </w:r>
      <w:r w:rsidR="00777796" w:rsidRPr="000718A5">
        <w:rPr>
          <w:rFonts w:ascii="Times New Roman" w:hAnsi="Times New Roman" w:cs="Times New Roman"/>
          <w:lang w:val="en-ID"/>
        </w:rPr>
        <w:t xml:space="preserve"> </w:t>
      </w:r>
      <w:r w:rsidRPr="000718A5">
        <w:rPr>
          <w:rFonts w:ascii="Times New Roman" w:hAnsi="Times New Roman" w:cs="Times New Roman"/>
          <w:lang w:val="en-ID"/>
        </w:rPr>
        <w:t>Balai</w:t>
      </w:r>
      <w:proofErr w:type="gramEnd"/>
      <w:r w:rsidRPr="000718A5">
        <w:rPr>
          <w:rFonts w:ascii="Times New Roman" w:hAnsi="Times New Roman" w:cs="Times New Roman"/>
          <w:lang w:val="en-ID"/>
        </w:rPr>
        <w:t xml:space="preserve"> pertemuan ini bisa selesai pembangunannya selain </w:t>
      </w:r>
      <w:r w:rsidR="00EC6946" w:rsidRPr="000718A5">
        <w:rPr>
          <w:rFonts w:ascii="Times New Roman" w:hAnsi="Times New Roman" w:cs="Times New Roman"/>
          <w:lang w:val="en-ID"/>
        </w:rPr>
        <w:t xml:space="preserve">dari bantuan penguatan juga adanya swadaya masyarakat setempat. </w:t>
      </w:r>
      <w:proofErr w:type="gramStart"/>
      <w:r w:rsidR="00EC6946" w:rsidRPr="000718A5">
        <w:rPr>
          <w:rFonts w:ascii="Times New Roman" w:hAnsi="Times New Roman" w:cs="Times New Roman"/>
          <w:lang w:val="en-ID"/>
        </w:rPr>
        <w:t xml:space="preserve">Ujudnya tidak sebatas bantuan materi </w:t>
      </w:r>
      <w:r w:rsidR="00EC6946" w:rsidRPr="000718A5">
        <w:rPr>
          <w:rFonts w:ascii="Times New Roman" w:hAnsi="Times New Roman" w:cs="Times New Roman"/>
          <w:lang w:val="en-ID"/>
        </w:rPr>
        <w:lastRenderedPageBreak/>
        <w:t>tetapi juga bantuan tenaga karena pengerjaannya murni dilakukan oleh masyarakat sehingga alokasi anggaran untuk upah tenaga kerja bisa dihemat.</w:t>
      </w:r>
      <w:proofErr w:type="gramEnd"/>
      <w:r w:rsidR="00EC6946" w:rsidRPr="000718A5">
        <w:rPr>
          <w:rFonts w:ascii="Times New Roman" w:hAnsi="Times New Roman" w:cs="Times New Roman"/>
          <w:lang w:val="en-ID"/>
        </w:rPr>
        <w:t xml:space="preserve"> Lebih terpenting pembangunan balai ini adalah </w:t>
      </w:r>
      <w:proofErr w:type="gramStart"/>
      <w:r w:rsidR="00EC6946" w:rsidRPr="000718A5">
        <w:rPr>
          <w:rFonts w:ascii="Times New Roman" w:hAnsi="Times New Roman" w:cs="Times New Roman"/>
          <w:lang w:val="en-ID"/>
        </w:rPr>
        <w:t>wujud  partisipasi</w:t>
      </w:r>
      <w:proofErr w:type="gramEnd"/>
      <w:r w:rsidR="00EC6946" w:rsidRPr="000718A5">
        <w:rPr>
          <w:rFonts w:ascii="Times New Roman" w:hAnsi="Times New Roman" w:cs="Times New Roman"/>
          <w:lang w:val="en-ID"/>
        </w:rPr>
        <w:t xml:space="preserve"> masyarakat untuk bergotong royong dan bekerja sama sehingga dapat membangun nilai keserasian dan kesetiakawanan </w:t>
      </w:r>
      <w:r w:rsidR="00F44E64" w:rsidRPr="000718A5">
        <w:rPr>
          <w:rFonts w:ascii="Times New Roman" w:hAnsi="Times New Roman" w:cs="Times New Roman"/>
          <w:lang w:val="en-ID"/>
        </w:rPr>
        <w:t>social masyarakat setempat, kondisi ini  secara tidak langsung meminimalisir potensi konflik”.</w:t>
      </w:r>
    </w:p>
    <w:p w:rsidR="00F44E64" w:rsidRPr="000718A5" w:rsidRDefault="0077065C" w:rsidP="000718A5">
      <w:pPr>
        <w:spacing w:after="0" w:line="240" w:lineRule="auto"/>
        <w:ind w:left="426" w:right="4" w:firstLine="294"/>
        <w:jc w:val="both"/>
        <w:rPr>
          <w:rFonts w:ascii="Times New Roman" w:hAnsi="Times New Roman" w:cs="Times New Roman"/>
          <w:lang w:val="en-ID"/>
        </w:rPr>
      </w:pPr>
      <w:r w:rsidRPr="000718A5">
        <w:rPr>
          <w:rFonts w:ascii="Times New Roman" w:hAnsi="Times New Roman" w:cs="Times New Roman"/>
          <w:lang w:val="en-ID"/>
        </w:rPr>
        <w:t xml:space="preserve">  </w:t>
      </w:r>
      <w:proofErr w:type="gramStart"/>
      <w:r w:rsidR="007B1226" w:rsidRPr="000718A5">
        <w:rPr>
          <w:rFonts w:ascii="Times New Roman" w:hAnsi="Times New Roman" w:cs="Times New Roman"/>
          <w:lang w:val="en-ID"/>
        </w:rPr>
        <w:t xml:space="preserve">Pernyataan Kepala </w:t>
      </w:r>
      <w:r w:rsidR="004A0B15" w:rsidRPr="000718A5">
        <w:rPr>
          <w:rFonts w:ascii="Times New Roman" w:hAnsi="Times New Roman" w:cs="Times New Roman"/>
          <w:lang w:val="en-ID"/>
        </w:rPr>
        <w:t>D</w:t>
      </w:r>
      <w:r w:rsidR="007B1226" w:rsidRPr="000718A5">
        <w:rPr>
          <w:rFonts w:ascii="Times New Roman" w:hAnsi="Times New Roman" w:cs="Times New Roman"/>
          <w:lang w:val="en-ID"/>
        </w:rPr>
        <w:t xml:space="preserve">esa Hunuth tersebut menandakan apresiasi yang baik terhadap </w:t>
      </w:r>
      <w:r w:rsidR="004A0B15" w:rsidRPr="000718A5">
        <w:rPr>
          <w:rFonts w:ascii="Times New Roman" w:hAnsi="Times New Roman" w:cs="Times New Roman"/>
          <w:lang w:val="en-ID"/>
        </w:rPr>
        <w:t>warganya yang secara sukarela iku</w:t>
      </w:r>
      <w:r w:rsidR="00B86614" w:rsidRPr="000718A5">
        <w:rPr>
          <w:rFonts w:ascii="Times New Roman" w:hAnsi="Times New Roman" w:cs="Times New Roman"/>
          <w:lang w:val="en-ID"/>
        </w:rPr>
        <w:t xml:space="preserve">t </w:t>
      </w:r>
      <w:r w:rsidR="004A0B15" w:rsidRPr="000718A5">
        <w:rPr>
          <w:rFonts w:ascii="Times New Roman" w:hAnsi="Times New Roman" w:cs="Times New Roman"/>
          <w:lang w:val="en-ID"/>
        </w:rPr>
        <w:t xml:space="preserve">berpartisipasi dalam </w:t>
      </w:r>
      <w:r w:rsidR="007B1226" w:rsidRPr="000718A5">
        <w:rPr>
          <w:rFonts w:ascii="Times New Roman" w:hAnsi="Times New Roman" w:cs="Times New Roman"/>
          <w:lang w:val="en-ID"/>
        </w:rPr>
        <w:t>pembangunan balai pertemuan</w:t>
      </w:r>
      <w:r w:rsidR="00CE6AC8" w:rsidRPr="000718A5">
        <w:rPr>
          <w:rFonts w:ascii="Times New Roman" w:hAnsi="Times New Roman" w:cs="Times New Roman"/>
          <w:lang w:val="en-ID"/>
        </w:rPr>
        <w:t>.</w:t>
      </w:r>
      <w:proofErr w:type="gramEnd"/>
      <w:r w:rsidR="00CE6AC8" w:rsidRPr="000718A5">
        <w:rPr>
          <w:rFonts w:ascii="Times New Roman" w:hAnsi="Times New Roman" w:cs="Times New Roman"/>
          <w:lang w:val="en-ID"/>
        </w:rPr>
        <w:t xml:space="preserve"> </w:t>
      </w:r>
      <w:proofErr w:type="gramStart"/>
      <w:r w:rsidR="00CE6AC8" w:rsidRPr="000718A5">
        <w:rPr>
          <w:rFonts w:ascii="Times New Roman" w:hAnsi="Times New Roman" w:cs="Times New Roman"/>
          <w:lang w:val="en-ID"/>
        </w:rPr>
        <w:t xml:space="preserve">Hal ini menyiratkan </w:t>
      </w:r>
      <w:r w:rsidR="004A0B15" w:rsidRPr="000718A5">
        <w:rPr>
          <w:rFonts w:ascii="Times New Roman" w:hAnsi="Times New Roman" w:cs="Times New Roman"/>
          <w:lang w:val="en-ID"/>
        </w:rPr>
        <w:t>ada kekompakan dari</w:t>
      </w:r>
      <w:r w:rsidR="00CE6AC8" w:rsidRPr="000718A5">
        <w:rPr>
          <w:rFonts w:ascii="Times New Roman" w:hAnsi="Times New Roman" w:cs="Times New Roman"/>
          <w:lang w:val="en-ID"/>
        </w:rPr>
        <w:t xml:space="preserve"> masyarakat </w:t>
      </w:r>
      <w:r w:rsidR="004A0B15" w:rsidRPr="000718A5">
        <w:rPr>
          <w:rFonts w:ascii="Times New Roman" w:hAnsi="Times New Roman" w:cs="Times New Roman"/>
          <w:lang w:val="en-ID"/>
        </w:rPr>
        <w:t xml:space="preserve">untuk bersatu </w:t>
      </w:r>
      <w:r w:rsidR="00CE6AC8" w:rsidRPr="000718A5">
        <w:rPr>
          <w:rFonts w:ascii="Times New Roman" w:hAnsi="Times New Roman" w:cs="Times New Roman"/>
          <w:lang w:val="en-ID"/>
        </w:rPr>
        <w:t xml:space="preserve">mengingat persatuan dan kesatuan </w:t>
      </w:r>
      <w:r w:rsidR="004A0B15" w:rsidRPr="000718A5">
        <w:rPr>
          <w:rFonts w:ascii="Times New Roman" w:hAnsi="Times New Roman" w:cs="Times New Roman"/>
          <w:lang w:val="en-ID"/>
        </w:rPr>
        <w:t xml:space="preserve">merupakan </w:t>
      </w:r>
      <w:r w:rsidR="00CE6AC8" w:rsidRPr="000718A5">
        <w:rPr>
          <w:rFonts w:ascii="Times New Roman" w:hAnsi="Times New Roman" w:cs="Times New Roman"/>
          <w:lang w:val="en-ID"/>
        </w:rPr>
        <w:t>kekuatan untuk meminimalisr potensi konflik.</w:t>
      </w:r>
      <w:proofErr w:type="gramEnd"/>
      <w:r w:rsidR="00B86614" w:rsidRPr="000718A5">
        <w:rPr>
          <w:rFonts w:ascii="Times New Roman" w:hAnsi="Times New Roman" w:cs="Times New Roman"/>
          <w:lang w:val="en-ID"/>
        </w:rPr>
        <w:t xml:space="preserve"> </w:t>
      </w:r>
      <w:proofErr w:type="gramStart"/>
      <w:r w:rsidR="00B86614" w:rsidRPr="000718A5">
        <w:rPr>
          <w:rFonts w:ascii="Times New Roman" w:hAnsi="Times New Roman" w:cs="Times New Roman"/>
          <w:lang w:val="en-ID"/>
        </w:rPr>
        <w:t>Balai pertemuan ditujukan sebagai tempat bagi warga masyarakat untuk musyawarah</w:t>
      </w:r>
      <w:r w:rsidR="005C3FD1" w:rsidRPr="000718A5">
        <w:rPr>
          <w:rFonts w:ascii="Times New Roman" w:hAnsi="Times New Roman" w:cs="Times New Roman"/>
          <w:lang w:val="en-ID"/>
        </w:rPr>
        <w:t xml:space="preserve"> mengungkapkan berbagai permasalahan so</w:t>
      </w:r>
      <w:r w:rsidR="0002329E" w:rsidRPr="000718A5">
        <w:rPr>
          <w:rFonts w:ascii="Times New Roman" w:hAnsi="Times New Roman" w:cs="Times New Roman"/>
          <w:lang w:val="en-ID"/>
        </w:rPr>
        <w:t>s</w:t>
      </w:r>
      <w:r w:rsidR="005C3FD1" w:rsidRPr="000718A5">
        <w:rPr>
          <w:rFonts w:ascii="Times New Roman" w:hAnsi="Times New Roman" w:cs="Times New Roman"/>
          <w:lang w:val="en-ID"/>
        </w:rPr>
        <w:t>ial yang terjadi</w:t>
      </w:r>
      <w:r w:rsidR="00CF7D68" w:rsidRPr="000718A5">
        <w:rPr>
          <w:rFonts w:ascii="Times New Roman" w:hAnsi="Times New Roman" w:cs="Times New Roman"/>
          <w:lang w:val="en-ID"/>
        </w:rPr>
        <w:t xml:space="preserve"> dan membahas pelaksanaan program.</w:t>
      </w:r>
      <w:proofErr w:type="gramEnd"/>
      <w:r w:rsidR="00AF4628" w:rsidRPr="000718A5">
        <w:rPr>
          <w:rFonts w:ascii="Times New Roman" w:hAnsi="Times New Roman" w:cs="Times New Roman"/>
          <w:lang w:val="en-ID"/>
        </w:rPr>
        <w:t xml:space="preserve"> </w:t>
      </w:r>
      <w:r w:rsidR="00CF7D68" w:rsidRPr="000718A5">
        <w:rPr>
          <w:rFonts w:ascii="Times New Roman" w:hAnsi="Times New Roman" w:cs="Times New Roman"/>
          <w:lang w:val="en-ID"/>
        </w:rPr>
        <w:t>K</w:t>
      </w:r>
      <w:r w:rsidR="00AF4628" w:rsidRPr="000718A5">
        <w:rPr>
          <w:rFonts w:ascii="Times New Roman" w:hAnsi="Times New Roman" w:cs="Times New Roman"/>
          <w:lang w:val="en-ID"/>
        </w:rPr>
        <w:t xml:space="preserve">egiatan ini </w:t>
      </w:r>
      <w:proofErr w:type="gramStart"/>
      <w:r w:rsidR="00CF7D68" w:rsidRPr="000718A5">
        <w:rPr>
          <w:rFonts w:ascii="Times New Roman" w:hAnsi="Times New Roman" w:cs="Times New Roman"/>
          <w:lang w:val="en-ID"/>
        </w:rPr>
        <w:t xml:space="preserve">diharapkan  </w:t>
      </w:r>
      <w:r w:rsidR="00AF4628" w:rsidRPr="000718A5">
        <w:rPr>
          <w:rFonts w:ascii="Times New Roman" w:hAnsi="Times New Roman" w:cs="Times New Roman"/>
          <w:lang w:val="en-ID"/>
        </w:rPr>
        <w:t>berbagai</w:t>
      </w:r>
      <w:proofErr w:type="gramEnd"/>
      <w:r w:rsidR="00AF4628" w:rsidRPr="000718A5">
        <w:rPr>
          <w:rFonts w:ascii="Times New Roman" w:hAnsi="Times New Roman" w:cs="Times New Roman"/>
          <w:lang w:val="en-ID"/>
        </w:rPr>
        <w:t xml:space="preserve"> permasalahan diselesaikan secara damai</w:t>
      </w:r>
      <w:r w:rsidR="005C3FD1" w:rsidRPr="000718A5">
        <w:rPr>
          <w:rFonts w:ascii="Times New Roman" w:hAnsi="Times New Roman" w:cs="Times New Roman"/>
          <w:lang w:val="en-ID"/>
        </w:rPr>
        <w:t xml:space="preserve"> dan tidak menimbulkan pertikaian bahkan bentrok. </w:t>
      </w:r>
      <w:r w:rsidR="00AF4628" w:rsidRPr="000718A5">
        <w:rPr>
          <w:rFonts w:ascii="Times New Roman" w:hAnsi="Times New Roman" w:cs="Times New Roman"/>
          <w:lang w:val="en-ID"/>
        </w:rPr>
        <w:t xml:space="preserve"> </w:t>
      </w:r>
      <w:r w:rsidR="00B86614" w:rsidRPr="000718A5">
        <w:rPr>
          <w:rFonts w:ascii="Times New Roman" w:hAnsi="Times New Roman" w:cs="Times New Roman"/>
          <w:lang w:val="en-ID"/>
        </w:rPr>
        <w:t xml:space="preserve"> </w:t>
      </w:r>
      <w:r w:rsidR="005C3FD1" w:rsidRPr="000718A5">
        <w:rPr>
          <w:rFonts w:ascii="Times New Roman" w:hAnsi="Times New Roman" w:cs="Times New Roman"/>
          <w:lang w:val="en-ID"/>
        </w:rPr>
        <w:t xml:space="preserve">Sebagaimana telah disebut di atas bahwa Ambon frekuensi terjadi konflik social cukup banyak, melalui progam keserasian social berbagai potensi konflik dapat diminimalisir yang didukung peran </w:t>
      </w:r>
      <w:r w:rsidR="00162CCA" w:rsidRPr="000718A5">
        <w:rPr>
          <w:rFonts w:ascii="Times New Roman" w:hAnsi="Times New Roman" w:cs="Times New Roman"/>
          <w:lang w:val="en-ID"/>
        </w:rPr>
        <w:t>ketokohan, nilai local, dan nilai kebersamaan.</w:t>
      </w:r>
      <w:r w:rsidR="007B1226" w:rsidRPr="000718A5">
        <w:rPr>
          <w:rFonts w:ascii="Times New Roman" w:hAnsi="Times New Roman" w:cs="Times New Roman"/>
          <w:lang w:val="en-ID"/>
        </w:rPr>
        <w:t xml:space="preserve">Sementara pembangunan tugu keserasian social sempat terhambat </w:t>
      </w:r>
      <w:r w:rsidR="00B86614" w:rsidRPr="000718A5">
        <w:rPr>
          <w:rFonts w:ascii="Times New Roman" w:hAnsi="Times New Roman" w:cs="Times New Roman"/>
          <w:lang w:val="en-ID"/>
        </w:rPr>
        <w:t xml:space="preserve">penyelesaiannya </w:t>
      </w:r>
      <w:r w:rsidR="007B1226" w:rsidRPr="000718A5">
        <w:rPr>
          <w:rFonts w:ascii="Times New Roman" w:hAnsi="Times New Roman" w:cs="Times New Roman"/>
          <w:lang w:val="en-ID"/>
        </w:rPr>
        <w:t xml:space="preserve">disebabkan lamanya proses pemesanan prasasti. </w:t>
      </w:r>
      <w:proofErr w:type="gramStart"/>
      <w:r w:rsidR="007B1226" w:rsidRPr="000718A5">
        <w:rPr>
          <w:rFonts w:ascii="Times New Roman" w:hAnsi="Times New Roman" w:cs="Times New Roman"/>
          <w:lang w:val="en-ID"/>
        </w:rPr>
        <w:t>Hasil pengamatan memperlihatkan bahwa bentuk dan kualitas bahan prasasti dinilai cukup baik menandakan adanya keseriusan forum memberikan yang terbaik terhadap pelaksanaan program</w:t>
      </w:r>
      <w:r w:rsidR="00162CCA" w:rsidRPr="000718A5">
        <w:rPr>
          <w:rFonts w:ascii="Times New Roman" w:hAnsi="Times New Roman" w:cs="Times New Roman"/>
          <w:lang w:val="en-ID"/>
        </w:rPr>
        <w:t xml:space="preserve"> keserasian sosial</w:t>
      </w:r>
      <w:r w:rsidR="007B1226" w:rsidRPr="000718A5">
        <w:rPr>
          <w:rFonts w:ascii="Times New Roman" w:hAnsi="Times New Roman" w:cs="Times New Roman"/>
          <w:lang w:val="en-ID"/>
        </w:rPr>
        <w:t>.</w:t>
      </w:r>
      <w:proofErr w:type="gramEnd"/>
    </w:p>
    <w:p w:rsidR="00240EDA" w:rsidRDefault="0077065C" w:rsidP="000718A5">
      <w:pPr>
        <w:tabs>
          <w:tab w:val="left" w:pos="9356"/>
        </w:tabs>
        <w:spacing w:after="0" w:line="240" w:lineRule="auto"/>
        <w:ind w:left="426" w:right="4" w:firstLine="294"/>
        <w:jc w:val="both"/>
        <w:rPr>
          <w:rFonts w:ascii="Times New Roman" w:hAnsi="Times New Roman" w:cs="Times New Roman"/>
          <w:lang w:val="en-ID"/>
        </w:rPr>
      </w:pPr>
      <w:r w:rsidRPr="000718A5">
        <w:rPr>
          <w:rFonts w:ascii="Times New Roman" w:hAnsi="Times New Roman" w:cs="Times New Roman"/>
          <w:lang w:val="en-ID"/>
        </w:rPr>
        <w:lastRenderedPageBreak/>
        <w:t xml:space="preserve">   </w:t>
      </w:r>
      <w:proofErr w:type="gramStart"/>
      <w:r w:rsidR="0002329E" w:rsidRPr="000718A5">
        <w:rPr>
          <w:rFonts w:ascii="Times New Roman" w:hAnsi="Times New Roman" w:cs="Times New Roman"/>
          <w:lang w:val="en-ID"/>
        </w:rPr>
        <w:t>Berdasar</w:t>
      </w:r>
      <w:r w:rsidR="0070356D" w:rsidRPr="000718A5">
        <w:rPr>
          <w:rFonts w:ascii="Times New Roman" w:hAnsi="Times New Roman" w:cs="Times New Roman"/>
          <w:lang w:val="en-ID"/>
        </w:rPr>
        <w:t>kan</w:t>
      </w:r>
      <w:r w:rsidR="0002329E" w:rsidRPr="000718A5">
        <w:rPr>
          <w:rFonts w:ascii="Times New Roman" w:hAnsi="Times New Roman" w:cs="Times New Roman"/>
          <w:lang w:val="en-ID"/>
        </w:rPr>
        <w:t xml:space="preserve"> pengamatan dan </w:t>
      </w:r>
      <w:r w:rsidR="0070356D" w:rsidRPr="000718A5">
        <w:rPr>
          <w:rFonts w:ascii="Times New Roman" w:hAnsi="Times New Roman" w:cs="Times New Roman"/>
          <w:lang w:val="en-ID"/>
        </w:rPr>
        <w:t>dukung</w:t>
      </w:r>
      <w:r w:rsidRPr="000718A5">
        <w:rPr>
          <w:rFonts w:ascii="Times New Roman" w:hAnsi="Times New Roman" w:cs="Times New Roman"/>
          <w:lang w:val="en-ID"/>
        </w:rPr>
        <w:t>an</w:t>
      </w:r>
      <w:r w:rsidR="0070356D" w:rsidRPr="000718A5">
        <w:rPr>
          <w:rFonts w:ascii="Times New Roman" w:hAnsi="Times New Roman" w:cs="Times New Roman"/>
          <w:lang w:val="en-ID"/>
        </w:rPr>
        <w:t xml:space="preserve"> </w:t>
      </w:r>
      <w:r w:rsidR="0002329E" w:rsidRPr="000718A5">
        <w:rPr>
          <w:rFonts w:ascii="Times New Roman" w:hAnsi="Times New Roman" w:cs="Times New Roman"/>
          <w:lang w:val="en-ID"/>
        </w:rPr>
        <w:t>wawancara, menunjukkan bahwa bantuan penguatan keserasian so</w:t>
      </w:r>
      <w:r w:rsidR="00AB363E" w:rsidRPr="000718A5">
        <w:rPr>
          <w:rFonts w:ascii="Times New Roman" w:hAnsi="Times New Roman" w:cs="Times New Roman"/>
          <w:lang w:val="en-ID"/>
        </w:rPr>
        <w:t>s</w:t>
      </w:r>
      <w:r w:rsidR="0002329E" w:rsidRPr="000718A5">
        <w:rPr>
          <w:rFonts w:ascii="Times New Roman" w:hAnsi="Times New Roman" w:cs="Times New Roman"/>
          <w:lang w:val="en-ID"/>
        </w:rPr>
        <w:t xml:space="preserve">ial yang berfokus </w:t>
      </w:r>
      <w:r w:rsidR="00AB363E" w:rsidRPr="000718A5">
        <w:rPr>
          <w:rFonts w:ascii="Times New Roman" w:hAnsi="Times New Roman" w:cs="Times New Roman"/>
          <w:lang w:val="en-ID"/>
        </w:rPr>
        <w:t xml:space="preserve">pada </w:t>
      </w:r>
      <w:r w:rsidR="0002329E" w:rsidRPr="000718A5">
        <w:rPr>
          <w:rFonts w:ascii="Times New Roman" w:hAnsi="Times New Roman" w:cs="Times New Roman"/>
          <w:lang w:val="en-ID"/>
        </w:rPr>
        <w:t xml:space="preserve">pembangunan fisik perlu ditinjau ulang </w:t>
      </w:r>
      <w:r w:rsidR="00481FB7" w:rsidRPr="000718A5">
        <w:rPr>
          <w:rFonts w:ascii="Times New Roman" w:hAnsi="Times New Roman" w:cs="Times New Roman"/>
          <w:lang w:val="en-ID"/>
        </w:rPr>
        <w:t>d</w:t>
      </w:r>
      <w:r w:rsidR="0002329E" w:rsidRPr="000718A5">
        <w:rPr>
          <w:rFonts w:ascii="Times New Roman" w:hAnsi="Times New Roman" w:cs="Times New Roman"/>
          <w:lang w:val="en-ID"/>
        </w:rPr>
        <w:t xml:space="preserve">an </w:t>
      </w:r>
      <w:r w:rsidR="00AB363E" w:rsidRPr="000718A5">
        <w:rPr>
          <w:rFonts w:ascii="Times New Roman" w:hAnsi="Times New Roman" w:cs="Times New Roman"/>
          <w:lang w:val="en-ID"/>
        </w:rPr>
        <w:t xml:space="preserve">seyogyanya </w:t>
      </w:r>
      <w:r w:rsidR="0002329E" w:rsidRPr="000718A5">
        <w:rPr>
          <w:rFonts w:ascii="Times New Roman" w:hAnsi="Times New Roman" w:cs="Times New Roman"/>
          <w:lang w:val="en-ID"/>
        </w:rPr>
        <w:t>mengutamakan penguatan kapasitas masyarakat</w:t>
      </w:r>
      <w:r w:rsidR="00481FB7" w:rsidRPr="000718A5">
        <w:rPr>
          <w:rFonts w:ascii="Times New Roman" w:hAnsi="Times New Roman" w:cs="Times New Roman"/>
          <w:lang w:val="en-ID"/>
        </w:rPr>
        <w:t>, kelembagaan dan pilar kesejahteraan so</w:t>
      </w:r>
      <w:r w:rsidR="0070356D" w:rsidRPr="000718A5">
        <w:rPr>
          <w:rFonts w:ascii="Times New Roman" w:hAnsi="Times New Roman" w:cs="Times New Roman"/>
          <w:lang w:val="en-ID"/>
        </w:rPr>
        <w:t>s</w:t>
      </w:r>
      <w:r w:rsidR="00481FB7" w:rsidRPr="000718A5">
        <w:rPr>
          <w:rFonts w:ascii="Times New Roman" w:hAnsi="Times New Roman" w:cs="Times New Roman"/>
          <w:lang w:val="en-ID"/>
        </w:rPr>
        <w:t>ial lo</w:t>
      </w:r>
      <w:r w:rsidR="0070356D" w:rsidRPr="000718A5">
        <w:rPr>
          <w:rFonts w:ascii="Times New Roman" w:hAnsi="Times New Roman" w:cs="Times New Roman"/>
          <w:lang w:val="en-ID"/>
        </w:rPr>
        <w:t>k</w:t>
      </w:r>
      <w:r w:rsidR="00481FB7" w:rsidRPr="000718A5">
        <w:rPr>
          <w:rFonts w:ascii="Times New Roman" w:hAnsi="Times New Roman" w:cs="Times New Roman"/>
          <w:lang w:val="en-ID"/>
        </w:rPr>
        <w:t>al lainnya sebagai ruh utama program.</w:t>
      </w:r>
      <w:proofErr w:type="gramEnd"/>
      <w:r w:rsidR="00481FB7" w:rsidRPr="000718A5">
        <w:rPr>
          <w:rFonts w:ascii="Times New Roman" w:hAnsi="Times New Roman" w:cs="Times New Roman"/>
          <w:lang w:val="en-ID"/>
        </w:rPr>
        <w:t xml:space="preserve"> </w:t>
      </w:r>
      <w:r w:rsidR="00162CCA" w:rsidRPr="000718A5">
        <w:rPr>
          <w:rFonts w:ascii="Times New Roman" w:hAnsi="Times New Roman" w:cs="Times New Roman"/>
          <w:lang w:val="en-ID"/>
        </w:rPr>
        <w:t xml:space="preserve"> </w:t>
      </w:r>
      <w:proofErr w:type="gramStart"/>
      <w:r w:rsidR="00AB363E" w:rsidRPr="000718A5">
        <w:rPr>
          <w:rFonts w:ascii="Times New Roman" w:hAnsi="Times New Roman" w:cs="Times New Roman"/>
          <w:lang w:val="en-ID"/>
        </w:rPr>
        <w:t>Alasan</w:t>
      </w:r>
      <w:r w:rsidR="00481FB7" w:rsidRPr="000718A5">
        <w:rPr>
          <w:rFonts w:ascii="Times New Roman" w:hAnsi="Times New Roman" w:cs="Times New Roman"/>
          <w:lang w:val="en-ID"/>
        </w:rPr>
        <w:t xml:space="preserve"> yang mendasari </w:t>
      </w:r>
      <w:r w:rsidR="00AB363E" w:rsidRPr="000718A5">
        <w:rPr>
          <w:rFonts w:ascii="Times New Roman" w:hAnsi="Times New Roman" w:cs="Times New Roman"/>
          <w:lang w:val="en-ID"/>
        </w:rPr>
        <w:t>bahwasanya</w:t>
      </w:r>
      <w:r w:rsidR="00481FB7" w:rsidRPr="000718A5">
        <w:rPr>
          <w:rFonts w:ascii="Times New Roman" w:hAnsi="Times New Roman" w:cs="Times New Roman"/>
          <w:lang w:val="en-ID"/>
        </w:rPr>
        <w:t xml:space="preserve"> jumlah bantuan penguatan keserasian so</w:t>
      </w:r>
      <w:r w:rsidR="00AB363E" w:rsidRPr="000718A5">
        <w:rPr>
          <w:rFonts w:ascii="Times New Roman" w:hAnsi="Times New Roman" w:cs="Times New Roman"/>
          <w:lang w:val="en-ID"/>
        </w:rPr>
        <w:t>s</w:t>
      </w:r>
      <w:r w:rsidR="00481FB7" w:rsidRPr="000718A5">
        <w:rPr>
          <w:rFonts w:ascii="Times New Roman" w:hAnsi="Times New Roman" w:cs="Times New Roman"/>
          <w:lang w:val="en-ID"/>
        </w:rPr>
        <w:t>ial untuk pembangunan fisik tidak mencukupi sehingga dilaksanakan swadaya masyarakat atau permohonan bantuan dari APBDes/APBD Kota/Kab.</w:t>
      </w:r>
      <w:proofErr w:type="gramEnd"/>
    </w:p>
    <w:p w:rsidR="00901749" w:rsidRPr="000718A5" w:rsidRDefault="00901749" w:rsidP="000718A5">
      <w:pPr>
        <w:tabs>
          <w:tab w:val="left" w:pos="9356"/>
        </w:tabs>
        <w:spacing w:after="0" w:line="240" w:lineRule="auto"/>
        <w:ind w:left="426" w:right="4" w:firstLine="294"/>
        <w:jc w:val="both"/>
        <w:rPr>
          <w:rFonts w:ascii="Times New Roman" w:hAnsi="Times New Roman" w:cs="Times New Roman"/>
          <w:lang w:val="en-ID"/>
        </w:rPr>
      </w:pPr>
    </w:p>
    <w:p w:rsidR="00541FD1" w:rsidRDefault="00541FD1" w:rsidP="000718A5">
      <w:pPr>
        <w:spacing w:after="0" w:line="240" w:lineRule="auto"/>
        <w:ind w:left="426" w:right="713"/>
        <w:jc w:val="both"/>
        <w:rPr>
          <w:rFonts w:ascii="Times New Roman" w:hAnsi="Times New Roman" w:cs="Times New Roman"/>
          <w:b/>
          <w:lang w:val="en-ID"/>
        </w:rPr>
      </w:pPr>
    </w:p>
    <w:p w:rsidR="008856A1" w:rsidRPr="000718A5" w:rsidRDefault="00541FD1" w:rsidP="00D62429">
      <w:pPr>
        <w:spacing w:after="0" w:line="240" w:lineRule="auto"/>
        <w:ind w:left="426" w:right="713" w:firstLine="283"/>
        <w:jc w:val="both"/>
        <w:rPr>
          <w:rFonts w:ascii="Times New Roman" w:hAnsi="Times New Roman" w:cs="Times New Roman"/>
          <w:b/>
          <w:lang w:val="en-ID"/>
        </w:rPr>
      </w:pPr>
      <w:r>
        <w:rPr>
          <w:rFonts w:ascii="Times New Roman" w:hAnsi="Times New Roman" w:cs="Times New Roman"/>
          <w:b/>
          <w:lang w:val="en-ID"/>
        </w:rPr>
        <w:t>KESIMPULAN</w:t>
      </w:r>
    </w:p>
    <w:p w:rsidR="00AE5A02" w:rsidRDefault="008856A1" w:rsidP="000718A5">
      <w:pPr>
        <w:spacing w:after="0" w:line="240" w:lineRule="auto"/>
        <w:ind w:left="709" w:right="4"/>
        <w:jc w:val="both"/>
        <w:rPr>
          <w:rFonts w:ascii="Times New Roman" w:hAnsi="Times New Roman" w:cs="Times New Roman"/>
          <w:lang w:val="en-ID"/>
        </w:rPr>
      </w:pPr>
      <w:r w:rsidRPr="000718A5">
        <w:rPr>
          <w:rFonts w:ascii="Times New Roman" w:hAnsi="Times New Roman" w:cs="Times New Roman"/>
          <w:lang w:val="en-ID"/>
        </w:rPr>
        <w:tab/>
      </w:r>
      <w:r w:rsidRPr="000718A5">
        <w:rPr>
          <w:rFonts w:ascii="Times New Roman" w:hAnsi="Times New Roman" w:cs="Times New Roman"/>
          <w:lang w:val="en-ID"/>
        </w:rPr>
        <w:tab/>
        <w:t>Berdasarkan ulasan tentang eksistensi forum keserasian so</w:t>
      </w:r>
      <w:r w:rsidR="00A74085" w:rsidRPr="000718A5">
        <w:rPr>
          <w:rFonts w:ascii="Times New Roman" w:hAnsi="Times New Roman" w:cs="Times New Roman"/>
          <w:lang w:val="en-ID"/>
        </w:rPr>
        <w:t>s</w:t>
      </w:r>
      <w:r w:rsidRPr="000718A5">
        <w:rPr>
          <w:rFonts w:ascii="Times New Roman" w:hAnsi="Times New Roman" w:cs="Times New Roman"/>
          <w:lang w:val="en-ID"/>
        </w:rPr>
        <w:t xml:space="preserve">ial dalam upaya mencegah konflik </w:t>
      </w:r>
      <w:r w:rsidR="00A74085" w:rsidRPr="000718A5">
        <w:rPr>
          <w:rFonts w:ascii="Times New Roman" w:hAnsi="Times New Roman" w:cs="Times New Roman"/>
          <w:lang w:val="en-ID"/>
        </w:rPr>
        <w:t xml:space="preserve">sosial </w:t>
      </w:r>
      <w:r w:rsidRPr="000718A5">
        <w:rPr>
          <w:rFonts w:ascii="Times New Roman" w:hAnsi="Times New Roman" w:cs="Times New Roman"/>
          <w:lang w:val="en-ID"/>
        </w:rPr>
        <w:t xml:space="preserve">di masyarakat di Ambon  dapat disimpulkan bahwa forum </w:t>
      </w:r>
      <w:r w:rsidR="00A74085" w:rsidRPr="000718A5">
        <w:rPr>
          <w:rFonts w:ascii="Times New Roman" w:hAnsi="Times New Roman" w:cs="Times New Roman"/>
          <w:lang w:val="en-ID"/>
        </w:rPr>
        <w:t>keberadaan forum tersebut</w:t>
      </w:r>
      <w:r w:rsidRPr="000718A5">
        <w:rPr>
          <w:rFonts w:ascii="Times New Roman" w:hAnsi="Times New Roman" w:cs="Times New Roman"/>
          <w:lang w:val="en-ID"/>
        </w:rPr>
        <w:t xml:space="preserve"> </w:t>
      </w:r>
      <w:r w:rsidR="00A74085" w:rsidRPr="000718A5">
        <w:rPr>
          <w:rFonts w:ascii="Times New Roman" w:hAnsi="Times New Roman" w:cs="Times New Roman"/>
          <w:lang w:val="en-ID"/>
        </w:rPr>
        <w:t>melalui</w:t>
      </w:r>
      <w:r w:rsidRPr="000718A5">
        <w:rPr>
          <w:rFonts w:ascii="Times New Roman" w:hAnsi="Times New Roman" w:cs="Times New Roman"/>
          <w:lang w:val="en-ID"/>
        </w:rPr>
        <w:t xml:space="preserve"> program</w:t>
      </w:r>
      <w:r w:rsidR="00A74085" w:rsidRPr="000718A5">
        <w:rPr>
          <w:rFonts w:ascii="Times New Roman" w:hAnsi="Times New Roman" w:cs="Times New Roman"/>
          <w:lang w:val="en-ID"/>
        </w:rPr>
        <w:t xml:space="preserve"> yang dilaksanakan</w:t>
      </w:r>
      <w:r w:rsidRPr="000718A5">
        <w:rPr>
          <w:rFonts w:ascii="Times New Roman" w:hAnsi="Times New Roman" w:cs="Times New Roman"/>
          <w:lang w:val="en-ID"/>
        </w:rPr>
        <w:t xml:space="preserve"> </w:t>
      </w:r>
      <w:r w:rsidR="00A74085" w:rsidRPr="000718A5">
        <w:rPr>
          <w:rFonts w:ascii="Times New Roman" w:hAnsi="Times New Roman" w:cs="Times New Roman"/>
          <w:lang w:val="en-ID"/>
        </w:rPr>
        <w:t xml:space="preserve">ternyata </w:t>
      </w:r>
      <w:r w:rsidR="00614070" w:rsidRPr="000718A5">
        <w:rPr>
          <w:rFonts w:ascii="Times New Roman" w:hAnsi="Times New Roman" w:cs="Times New Roman"/>
          <w:lang w:val="en-ID"/>
        </w:rPr>
        <w:t xml:space="preserve">efektif </w:t>
      </w:r>
      <w:r w:rsidRPr="000718A5">
        <w:rPr>
          <w:rFonts w:ascii="Times New Roman" w:hAnsi="Times New Roman" w:cs="Times New Roman"/>
          <w:lang w:val="en-ID"/>
        </w:rPr>
        <w:t>dapat meminimalisir atau mencegah potensi konflik</w:t>
      </w:r>
      <w:r w:rsidR="001C6A2B" w:rsidRPr="000718A5">
        <w:rPr>
          <w:rFonts w:ascii="Times New Roman" w:hAnsi="Times New Roman" w:cs="Times New Roman"/>
          <w:lang w:val="en-ID"/>
        </w:rPr>
        <w:t xml:space="preserve"> yang diperlihatkan kondisi kemasyarakatan relative kondusif</w:t>
      </w:r>
      <w:r w:rsidR="00B07A34" w:rsidRPr="000718A5">
        <w:rPr>
          <w:rFonts w:ascii="Times New Roman" w:hAnsi="Times New Roman" w:cs="Times New Roman"/>
          <w:lang w:val="en-ID"/>
        </w:rPr>
        <w:t xml:space="preserve"> walaupun belum secara maksimal</w:t>
      </w:r>
      <w:r w:rsidRPr="000718A5">
        <w:rPr>
          <w:rFonts w:ascii="Times New Roman" w:hAnsi="Times New Roman" w:cs="Times New Roman"/>
          <w:lang w:val="en-ID"/>
        </w:rPr>
        <w:t>.</w:t>
      </w:r>
      <w:r w:rsidR="001C6A2B" w:rsidRPr="000718A5">
        <w:rPr>
          <w:rFonts w:ascii="Times New Roman" w:hAnsi="Times New Roman" w:cs="Times New Roman"/>
          <w:lang w:val="en-ID"/>
        </w:rPr>
        <w:t xml:space="preserve"> Keefektifannya dinyatakan</w:t>
      </w:r>
      <w:r w:rsidR="0026555E" w:rsidRPr="000718A5">
        <w:rPr>
          <w:rFonts w:ascii="Times New Roman" w:hAnsi="Times New Roman" w:cs="Times New Roman"/>
          <w:lang w:val="en-ID"/>
        </w:rPr>
        <w:t xml:space="preserve"> sebatas</w:t>
      </w:r>
      <w:r w:rsidR="001C6A2B" w:rsidRPr="000718A5">
        <w:rPr>
          <w:rFonts w:ascii="Times New Roman" w:hAnsi="Times New Roman" w:cs="Times New Roman"/>
          <w:lang w:val="en-ID"/>
        </w:rPr>
        <w:t xml:space="preserve"> sejumlah 42</w:t>
      </w:r>
      <w:proofErr w:type="gramStart"/>
      <w:r w:rsidR="001C6A2B" w:rsidRPr="000718A5">
        <w:rPr>
          <w:rFonts w:ascii="Times New Roman" w:hAnsi="Times New Roman" w:cs="Times New Roman"/>
          <w:lang w:val="en-ID"/>
        </w:rPr>
        <w:t>,7</w:t>
      </w:r>
      <w:proofErr w:type="gramEnd"/>
      <w:r w:rsidR="001C6A2B" w:rsidRPr="000718A5">
        <w:rPr>
          <w:rFonts w:ascii="Times New Roman" w:hAnsi="Times New Roman" w:cs="Times New Roman"/>
          <w:lang w:val="en-ID"/>
        </w:rPr>
        <w:t>%.</w:t>
      </w:r>
      <w:r w:rsidRPr="000718A5">
        <w:rPr>
          <w:rFonts w:ascii="Times New Roman" w:hAnsi="Times New Roman" w:cs="Times New Roman"/>
          <w:lang w:val="en-ID"/>
        </w:rPr>
        <w:t xml:space="preserve"> </w:t>
      </w:r>
      <w:proofErr w:type="gramStart"/>
      <w:r w:rsidR="00B07A34" w:rsidRPr="000718A5">
        <w:rPr>
          <w:rFonts w:ascii="Times New Roman" w:hAnsi="Times New Roman" w:cs="Times New Roman"/>
          <w:lang w:val="en-ID"/>
        </w:rPr>
        <w:t>Hal ini kemungkinan dipengaruhi keterhambatan komunikasi antara penyusun dengan pelaksana program, keterbatasan aksesibilitas sumberdaya pelaksanaan program dan sumber daya lainnya juga turut berpengaruh terhadap keberhasilan program.</w:t>
      </w:r>
      <w:proofErr w:type="gramEnd"/>
      <w:r w:rsidR="00B07A34" w:rsidRPr="000718A5">
        <w:rPr>
          <w:rFonts w:ascii="Times New Roman" w:hAnsi="Times New Roman" w:cs="Times New Roman"/>
          <w:lang w:val="en-ID"/>
        </w:rPr>
        <w:t xml:space="preserve"> </w:t>
      </w:r>
      <w:proofErr w:type="gramStart"/>
      <w:r w:rsidR="00B07A34" w:rsidRPr="000718A5">
        <w:rPr>
          <w:rFonts w:ascii="Times New Roman" w:hAnsi="Times New Roman" w:cs="Times New Roman"/>
          <w:lang w:val="en-ID"/>
        </w:rPr>
        <w:t>Dukungan</w:t>
      </w:r>
      <w:r w:rsidRPr="000718A5">
        <w:rPr>
          <w:rFonts w:ascii="Times New Roman" w:hAnsi="Times New Roman" w:cs="Times New Roman"/>
          <w:lang w:val="en-ID"/>
        </w:rPr>
        <w:t xml:space="preserve"> </w:t>
      </w:r>
      <w:r w:rsidR="00B15198" w:rsidRPr="000718A5">
        <w:rPr>
          <w:rFonts w:ascii="Times New Roman" w:hAnsi="Times New Roman" w:cs="Times New Roman"/>
          <w:lang w:val="en-ID"/>
        </w:rPr>
        <w:t>keberadaan kearifan lo</w:t>
      </w:r>
      <w:r w:rsidR="00A74085" w:rsidRPr="000718A5">
        <w:rPr>
          <w:rFonts w:ascii="Times New Roman" w:hAnsi="Times New Roman" w:cs="Times New Roman"/>
          <w:lang w:val="en-ID"/>
        </w:rPr>
        <w:t>k</w:t>
      </w:r>
      <w:r w:rsidR="00B15198" w:rsidRPr="000718A5">
        <w:rPr>
          <w:rFonts w:ascii="Times New Roman" w:hAnsi="Times New Roman" w:cs="Times New Roman"/>
          <w:lang w:val="en-ID"/>
        </w:rPr>
        <w:t xml:space="preserve">al </w:t>
      </w:r>
      <w:r w:rsidR="00A74085" w:rsidRPr="000718A5">
        <w:rPr>
          <w:rFonts w:ascii="Times New Roman" w:hAnsi="Times New Roman" w:cs="Times New Roman"/>
          <w:lang w:val="en-ID"/>
        </w:rPr>
        <w:t>berupa</w:t>
      </w:r>
      <w:r w:rsidR="00B15198" w:rsidRPr="000718A5">
        <w:rPr>
          <w:rFonts w:ascii="Times New Roman" w:hAnsi="Times New Roman" w:cs="Times New Roman"/>
          <w:lang w:val="en-ID"/>
        </w:rPr>
        <w:t xml:space="preserve"> nilai lo</w:t>
      </w:r>
      <w:r w:rsidR="00A74085" w:rsidRPr="000718A5">
        <w:rPr>
          <w:rFonts w:ascii="Times New Roman" w:hAnsi="Times New Roman" w:cs="Times New Roman"/>
          <w:lang w:val="en-ID"/>
        </w:rPr>
        <w:t>k</w:t>
      </w:r>
      <w:r w:rsidR="00B15198" w:rsidRPr="000718A5">
        <w:rPr>
          <w:rFonts w:ascii="Times New Roman" w:hAnsi="Times New Roman" w:cs="Times New Roman"/>
          <w:lang w:val="en-ID"/>
        </w:rPr>
        <w:t>al, peran ketokohan, tradisi dan nilai kebersamaan masyarakat</w:t>
      </w:r>
      <w:r w:rsidR="00B07A34" w:rsidRPr="000718A5">
        <w:rPr>
          <w:rFonts w:ascii="Times New Roman" w:hAnsi="Times New Roman" w:cs="Times New Roman"/>
          <w:lang w:val="en-ID"/>
        </w:rPr>
        <w:t xml:space="preserve"> mampu menyumbang keberhasilan pelaksanaan program</w:t>
      </w:r>
      <w:r w:rsidR="00B15198" w:rsidRPr="000718A5">
        <w:rPr>
          <w:rFonts w:ascii="Times New Roman" w:hAnsi="Times New Roman" w:cs="Times New Roman"/>
          <w:lang w:val="en-ID"/>
        </w:rPr>
        <w:t>.</w:t>
      </w:r>
      <w:proofErr w:type="gramEnd"/>
      <w:r w:rsidR="00B15198" w:rsidRPr="000718A5">
        <w:rPr>
          <w:rFonts w:ascii="Times New Roman" w:hAnsi="Times New Roman" w:cs="Times New Roman"/>
          <w:lang w:val="en-ID"/>
        </w:rPr>
        <w:t xml:space="preserve"> </w:t>
      </w:r>
      <w:proofErr w:type="gramStart"/>
      <w:r w:rsidR="00B15198" w:rsidRPr="000718A5">
        <w:rPr>
          <w:rFonts w:ascii="Times New Roman" w:hAnsi="Times New Roman" w:cs="Times New Roman"/>
          <w:lang w:val="en-ID"/>
        </w:rPr>
        <w:t>Kearifan lo</w:t>
      </w:r>
      <w:r w:rsidR="00A74085" w:rsidRPr="000718A5">
        <w:rPr>
          <w:rFonts w:ascii="Times New Roman" w:hAnsi="Times New Roman" w:cs="Times New Roman"/>
          <w:lang w:val="en-ID"/>
        </w:rPr>
        <w:t>k</w:t>
      </w:r>
      <w:r w:rsidR="00B15198" w:rsidRPr="000718A5">
        <w:rPr>
          <w:rFonts w:ascii="Times New Roman" w:hAnsi="Times New Roman" w:cs="Times New Roman"/>
          <w:lang w:val="en-ID"/>
        </w:rPr>
        <w:t>al dan jejaring kemitraan merupakan potensi serta sumber bagi penguatan kohesivitas so</w:t>
      </w:r>
      <w:r w:rsidR="00A74085" w:rsidRPr="000718A5">
        <w:rPr>
          <w:rFonts w:ascii="Times New Roman" w:hAnsi="Times New Roman" w:cs="Times New Roman"/>
          <w:lang w:val="en-ID"/>
        </w:rPr>
        <w:t>s</w:t>
      </w:r>
      <w:r w:rsidR="00B15198" w:rsidRPr="000718A5">
        <w:rPr>
          <w:rFonts w:ascii="Times New Roman" w:hAnsi="Times New Roman" w:cs="Times New Roman"/>
          <w:lang w:val="en-ID"/>
        </w:rPr>
        <w:t>ial setempat sebagai alternative pengembangan program keserasian so</w:t>
      </w:r>
      <w:r w:rsidR="00A74085" w:rsidRPr="000718A5">
        <w:rPr>
          <w:rFonts w:ascii="Times New Roman" w:hAnsi="Times New Roman" w:cs="Times New Roman"/>
          <w:lang w:val="en-ID"/>
        </w:rPr>
        <w:t>s</w:t>
      </w:r>
      <w:r w:rsidR="00B15198" w:rsidRPr="000718A5">
        <w:rPr>
          <w:rFonts w:ascii="Times New Roman" w:hAnsi="Times New Roman" w:cs="Times New Roman"/>
          <w:lang w:val="en-ID"/>
        </w:rPr>
        <w:t>ial.</w:t>
      </w:r>
      <w:proofErr w:type="gramEnd"/>
      <w:r w:rsidR="00F6760D" w:rsidRPr="000718A5">
        <w:rPr>
          <w:rFonts w:ascii="Times New Roman" w:hAnsi="Times New Roman" w:cs="Times New Roman"/>
          <w:lang w:val="en-ID"/>
        </w:rPr>
        <w:t xml:space="preserve"> </w:t>
      </w:r>
      <w:r w:rsidR="00AC60A6" w:rsidRPr="000718A5">
        <w:rPr>
          <w:rFonts w:ascii="Times New Roman" w:hAnsi="Times New Roman" w:cs="Times New Roman"/>
          <w:lang w:val="en-ID"/>
        </w:rPr>
        <w:t xml:space="preserve">Sementara </w:t>
      </w:r>
      <w:r w:rsidR="00AE5A02" w:rsidRPr="000718A5">
        <w:rPr>
          <w:rFonts w:ascii="Times New Roman" w:hAnsi="Times New Roman" w:cs="Times New Roman"/>
          <w:lang w:val="en-ID"/>
        </w:rPr>
        <w:t>bantuan penguatan keserasian so</w:t>
      </w:r>
      <w:r w:rsidR="000D12B2" w:rsidRPr="000718A5">
        <w:rPr>
          <w:rFonts w:ascii="Times New Roman" w:hAnsi="Times New Roman" w:cs="Times New Roman"/>
          <w:lang w:val="en-ID"/>
        </w:rPr>
        <w:t>s</w:t>
      </w:r>
      <w:r w:rsidR="00AE5A02" w:rsidRPr="000718A5">
        <w:rPr>
          <w:rFonts w:ascii="Times New Roman" w:hAnsi="Times New Roman" w:cs="Times New Roman"/>
          <w:lang w:val="en-ID"/>
        </w:rPr>
        <w:t xml:space="preserve">ial terutama </w:t>
      </w:r>
      <w:r w:rsidR="0026555E" w:rsidRPr="000718A5">
        <w:rPr>
          <w:rFonts w:ascii="Times New Roman" w:hAnsi="Times New Roman" w:cs="Times New Roman"/>
          <w:lang w:val="en-ID"/>
        </w:rPr>
        <w:t xml:space="preserve">yang </w:t>
      </w:r>
      <w:r w:rsidR="00AC60A6" w:rsidRPr="000718A5">
        <w:rPr>
          <w:rFonts w:ascii="Times New Roman" w:hAnsi="Times New Roman" w:cs="Times New Roman"/>
          <w:lang w:val="en-ID"/>
        </w:rPr>
        <w:t xml:space="preserve">diperuntukkan </w:t>
      </w:r>
      <w:r w:rsidR="00AE5A02" w:rsidRPr="000718A5">
        <w:rPr>
          <w:rFonts w:ascii="Times New Roman" w:hAnsi="Times New Roman" w:cs="Times New Roman"/>
          <w:lang w:val="en-ID"/>
        </w:rPr>
        <w:t xml:space="preserve">pembangunan fisik </w:t>
      </w:r>
      <w:r w:rsidR="0026555E" w:rsidRPr="000718A5">
        <w:rPr>
          <w:rFonts w:ascii="Times New Roman" w:hAnsi="Times New Roman" w:cs="Times New Roman"/>
          <w:lang w:val="en-ID"/>
        </w:rPr>
        <w:t>dalam hal ini</w:t>
      </w:r>
      <w:r w:rsidR="000D12B2" w:rsidRPr="000718A5">
        <w:rPr>
          <w:rFonts w:ascii="Times New Roman" w:hAnsi="Times New Roman" w:cs="Times New Roman"/>
          <w:lang w:val="en-ID"/>
        </w:rPr>
        <w:t xml:space="preserve"> balai pertemuan </w:t>
      </w:r>
      <w:r w:rsidR="00AE5A02" w:rsidRPr="000718A5">
        <w:rPr>
          <w:rFonts w:ascii="Times New Roman" w:hAnsi="Times New Roman" w:cs="Times New Roman"/>
          <w:lang w:val="en-ID"/>
        </w:rPr>
        <w:t xml:space="preserve">kenyataannya </w:t>
      </w:r>
      <w:proofErr w:type="gramStart"/>
      <w:r w:rsidR="00AE5A02" w:rsidRPr="000718A5">
        <w:rPr>
          <w:rFonts w:ascii="Times New Roman" w:hAnsi="Times New Roman" w:cs="Times New Roman"/>
          <w:lang w:val="en-ID"/>
        </w:rPr>
        <w:t>dana</w:t>
      </w:r>
      <w:proofErr w:type="gramEnd"/>
      <w:r w:rsidR="00AE5A02" w:rsidRPr="000718A5">
        <w:rPr>
          <w:rFonts w:ascii="Times New Roman" w:hAnsi="Times New Roman" w:cs="Times New Roman"/>
          <w:lang w:val="en-ID"/>
        </w:rPr>
        <w:t xml:space="preserve"> yang diperoleh </w:t>
      </w:r>
      <w:r w:rsidR="0026555E" w:rsidRPr="000718A5">
        <w:rPr>
          <w:rFonts w:ascii="Times New Roman" w:hAnsi="Times New Roman" w:cs="Times New Roman"/>
          <w:lang w:val="en-ID"/>
        </w:rPr>
        <w:t xml:space="preserve">tersebut </w:t>
      </w:r>
      <w:r w:rsidR="00AE5A02" w:rsidRPr="000718A5">
        <w:rPr>
          <w:rFonts w:ascii="Times New Roman" w:hAnsi="Times New Roman" w:cs="Times New Roman"/>
          <w:lang w:val="en-ID"/>
        </w:rPr>
        <w:t xml:space="preserve">kurang memadai sehingga untuk mengatasinya </w:t>
      </w:r>
      <w:r w:rsidR="000D12B2" w:rsidRPr="000718A5">
        <w:rPr>
          <w:rFonts w:ascii="Times New Roman" w:hAnsi="Times New Roman" w:cs="Times New Roman"/>
          <w:lang w:val="en-ID"/>
        </w:rPr>
        <w:t>dibangun</w:t>
      </w:r>
      <w:r w:rsidR="00AE5A02" w:rsidRPr="000718A5">
        <w:rPr>
          <w:rFonts w:ascii="Times New Roman" w:hAnsi="Times New Roman" w:cs="Times New Roman"/>
          <w:lang w:val="en-ID"/>
        </w:rPr>
        <w:t xml:space="preserve"> swadaya masyarakat. </w:t>
      </w:r>
      <w:r w:rsidR="00AC60A6" w:rsidRPr="000718A5">
        <w:rPr>
          <w:rFonts w:ascii="Times New Roman" w:hAnsi="Times New Roman" w:cs="Times New Roman"/>
          <w:lang w:val="en-ID"/>
        </w:rPr>
        <w:t xml:space="preserve"> </w:t>
      </w:r>
    </w:p>
    <w:p w:rsidR="00901749" w:rsidRPr="000718A5" w:rsidRDefault="00901749" w:rsidP="000718A5">
      <w:pPr>
        <w:spacing w:after="0" w:line="240" w:lineRule="auto"/>
        <w:ind w:left="709" w:right="4"/>
        <w:jc w:val="both"/>
        <w:rPr>
          <w:rFonts w:ascii="Times New Roman" w:hAnsi="Times New Roman" w:cs="Times New Roman"/>
          <w:lang w:val="en-ID"/>
        </w:rPr>
      </w:pPr>
    </w:p>
    <w:p w:rsidR="00AC60A6" w:rsidRPr="00541FD1" w:rsidRDefault="00541FD1" w:rsidP="00D62429">
      <w:pPr>
        <w:spacing w:after="0" w:line="240" w:lineRule="auto"/>
        <w:ind w:left="709" w:right="713"/>
        <w:jc w:val="both"/>
        <w:rPr>
          <w:rFonts w:ascii="Times New Roman" w:hAnsi="Times New Roman" w:cs="Times New Roman"/>
          <w:b/>
          <w:lang w:val="en-ID"/>
        </w:rPr>
      </w:pPr>
      <w:r>
        <w:rPr>
          <w:rFonts w:ascii="Times New Roman" w:hAnsi="Times New Roman" w:cs="Times New Roman"/>
          <w:b/>
          <w:lang w:val="en-ID"/>
        </w:rPr>
        <w:t>SARAN</w:t>
      </w:r>
    </w:p>
    <w:p w:rsidR="000D12B2" w:rsidRDefault="00AC60A6" w:rsidP="000718A5">
      <w:pPr>
        <w:spacing w:after="0" w:line="240" w:lineRule="auto"/>
        <w:ind w:left="709" w:right="4"/>
        <w:jc w:val="both"/>
        <w:rPr>
          <w:rFonts w:ascii="Times New Roman" w:hAnsi="Times New Roman" w:cs="Times New Roman"/>
          <w:lang w:val="en-ID"/>
        </w:rPr>
      </w:pPr>
      <w:r w:rsidRPr="000718A5">
        <w:rPr>
          <w:rFonts w:ascii="Times New Roman" w:hAnsi="Times New Roman" w:cs="Times New Roman"/>
          <w:lang w:val="en-ID"/>
        </w:rPr>
        <w:tab/>
      </w:r>
      <w:r w:rsidRPr="000718A5">
        <w:rPr>
          <w:rFonts w:ascii="Times New Roman" w:hAnsi="Times New Roman" w:cs="Times New Roman"/>
          <w:lang w:val="en-ID"/>
        </w:rPr>
        <w:tab/>
        <w:t>Rekomendasi ditujukan</w:t>
      </w:r>
      <w:r w:rsidR="00614070" w:rsidRPr="000718A5">
        <w:rPr>
          <w:rFonts w:ascii="Times New Roman" w:hAnsi="Times New Roman" w:cs="Times New Roman"/>
          <w:lang w:val="en-ID"/>
        </w:rPr>
        <w:t xml:space="preserve"> kepada </w:t>
      </w:r>
      <w:r w:rsidR="009656D3" w:rsidRPr="000718A5">
        <w:rPr>
          <w:rFonts w:ascii="Times New Roman" w:hAnsi="Times New Roman" w:cs="Times New Roman"/>
          <w:lang w:val="en-ID"/>
        </w:rPr>
        <w:t>K</w:t>
      </w:r>
      <w:r w:rsidR="00614070" w:rsidRPr="000718A5">
        <w:rPr>
          <w:rFonts w:ascii="Times New Roman" w:hAnsi="Times New Roman" w:cs="Times New Roman"/>
          <w:lang w:val="en-ID"/>
        </w:rPr>
        <w:t>ementerian Sosial cq Direktorat Perlindungan Sosial Korban Bencana Sosial</w:t>
      </w:r>
      <w:r w:rsidR="009656D3" w:rsidRPr="000718A5">
        <w:rPr>
          <w:rFonts w:ascii="Times New Roman" w:hAnsi="Times New Roman" w:cs="Times New Roman"/>
          <w:lang w:val="en-ID"/>
        </w:rPr>
        <w:t xml:space="preserve"> supaya lebih mendayagunakan kearifan </w:t>
      </w:r>
      <w:r w:rsidR="0077065C" w:rsidRPr="000718A5">
        <w:rPr>
          <w:rFonts w:ascii="Times New Roman" w:hAnsi="Times New Roman" w:cs="Times New Roman"/>
          <w:lang w:val="en-ID"/>
        </w:rPr>
        <w:t xml:space="preserve">dan budaya </w:t>
      </w:r>
      <w:r w:rsidR="009656D3" w:rsidRPr="000718A5">
        <w:rPr>
          <w:rFonts w:ascii="Times New Roman" w:hAnsi="Times New Roman" w:cs="Times New Roman"/>
          <w:lang w:val="en-ID"/>
        </w:rPr>
        <w:t xml:space="preserve">lokal </w:t>
      </w:r>
      <w:r w:rsidR="0077065C" w:rsidRPr="000718A5">
        <w:rPr>
          <w:rFonts w:ascii="Times New Roman" w:hAnsi="Times New Roman" w:cs="Times New Roman"/>
          <w:lang w:val="en-ID"/>
        </w:rPr>
        <w:t>serta</w:t>
      </w:r>
      <w:r w:rsidR="009656D3" w:rsidRPr="000718A5">
        <w:rPr>
          <w:rFonts w:ascii="Times New Roman" w:hAnsi="Times New Roman" w:cs="Times New Roman"/>
          <w:lang w:val="en-ID"/>
        </w:rPr>
        <w:t xml:space="preserve"> menjalin kemitraan dengan pihak terkait sebagai potensi serta sumber bagi penguatan kohesivitas so</w:t>
      </w:r>
      <w:r w:rsidR="0077065C" w:rsidRPr="000718A5">
        <w:rPr>
          <w:rFonts w:ascii="Times New Roman" w:hAnsi="Times New Roman" w:cs="Times New Roman"/>
          <w:lang w:val="en-ID"/>
        </w:rPr>
        <w:t>s</w:t>
      </w:r>
      <w:r w:rsidR="009656D3" w:rsidRPr="000718A5">
        <w:rPr>
          <w:rFonts w:ascii="Times New Roman" w:hAnsi="Times New Roman" w:cs="Times New Roman"/>
          <w:lang w:val="en-ID"/>
        </w:rPr>
        <w:t xml:space="preserve">ial dalam </w:t>
      </w:r>
      <w:proofErr w:type="gramStart"/>
      <w:r w:rsidR="009656D3" w:rsidRPr="000718A5">
        <w:rPr>
          <w:rFonts w:ascii="Times New Roman" w:hAnsi="Times New Roman" w:cs="Times New Roman"/>
          <w:lang w:val="en-ID"/>
        </w:rPr>
        <w:t>mendukung  keberhasilan</w:t>
      </w:r>
      <w:proofErr w:type="gramEnd"/>
      <w:r w:rsidR="009656D3" w:rsidRPr="000718A5">
        <w:rPr>
          <w:rFonts w:ascii="Times New Roman" w:hAnsi="Times New Roman" w:cs="Times New Roman"/>
          <w:lang w:val="en-ID"/>
        </w:rPr>
        <w:t xml:space="preserve"> program keserasian so</w:t>
      </w:r>
      <w:r w:rsidR="0077065C" w:rsidRPr="000718A5">
        <w:rPr>
          <w:rFonts w:ascii="Times New Roman" w:hAnsi="Times New Roman" w:cs="Times New Roman"/>
          <w:lang w:val="en-ID"/>
        </w:rPr>
        <w:t>s</w:t>
      </w:r>
      <w:r w:rsidR="009656D3" w:rsidRPr="000718A5">
        <w:rPr>
          <w:rFonts w:ascii="Times New Roman" w:hAnsi="Times New Roman" w:cs="Times New Roman"/>
          <w:lang w:val="en-ID"/>
        </w:rPr>
        <w:t xml:space="preserve">ial. </w:t>
      </w:r>
      <w:proofErr w:type="gramStart"/>
      <w:r w:rsidR="00305C18" w:rsidRPr="000718A5">
        <w:rPr>
          <w:rFonts w:ascii="Times New Roman" w:hAnsi="Times New Roman" w:cs="Times New Roman"/>
          <w:lang w:val="en-ID"/>
        </w:rPr>
        <w:t>Selain itu dalam rangka mendukung keberhasilan program diharapkan ada peningkatan intensitas pendampingan, pembinaan, dan monitoring</w:t>
      </w:r>
      <w:r w:rsidR="0026555E" w:rsidRPr="000718A5">
        <w:rPr>
          <w:rFonts w:ascii="Times New Roman" w:hAnsi="Times New Roman" w:cs="Times New Roman"/>
          <w:lang w:val="en-ID"/>
        </w:rPr>
        <w:t xml:space="preserve"> agar eksistensi forum keserasian so</w:t>
      </w:r>
      <w:r w:rsidR="0077065C" w:rsidRPr="000718A5">
        <w:rPr>
          <w:rFonts w:ascii="Times New Roman" w:hAnsi="Times New Roman" w:cs="Times New Roman"/>
          <w:lang w:val="en-ID"/>
        </w:rPr>
        <w:t>s</w:t>
      </w:r>
      <w:r w:rsidR="0026555E" w:rsidRPr="000718A5">
        <w:rPr>
          <w:rFonts w:ascii="Times New Roman" w:hAnsi="Times New Roman" w:cs="Times New Roman"/>
          <w:lang w:val="en-ID"/>
        </w:rPr>
        <w:t>ial dapat lebih bermanfaat dalam meminimalisir atau mencegah terjadinya konflik so</w:t>
      </w:r>
      <w:r w:rsidR="00E542C5" w:rsidRPr="000718A5">
        <w:rPr>
          <w:rFonts w:ascii="Times New Roman" w:hAnsi="Times New Roman" w:cs="Times New Roman"/>
          <w:lang w:val="en-ID"/>
        </w:rPr>
        <w:t>s</w:t>
      </w:r>
      <w:r w:rsidR="0026555E" w:rsidRPr="000718A5">
        <w:rPr>
          <w:rFonts w:ascii="Times New Roman" w:hAnsi="Times New Roman" w:cs="Times New Roman"/>
          <w:lang w:val="en-ID"/>
        </w:rPr>
        <w:t>ial di masyarakat</w:t>
      </w:r>
      <w:r w:rsidR="00E81579" w:rsidRPr="000718A5">
        <w:rPr>
          <w:rFonts w:ascii="Times New Roman" w:hAnsi="Times New Roman" w:cs="Times New Roman"/>
          <w:lang w:val="en-ID"/>
        </w:rPr>
        <w:t>.</w:t>
      </w:r>
      <w:proofErr w:type="gramEnd"/>
      <w:r w:rsidR="00E81579" w:rsidRPr="000718A5">
        <w:rPr>
          <w:rFonts w:ascii="Times New Roman" w:hAnsi="Times New Roman" w:cs="Times New Roman"/>
          <w:lang w:val="en-ID"/>
        </w:rPr>
        <w:t xml:space="preserve"> </w:t>
      </w:r>
      <w:r w:rsidR="00305C18" w:rsidRPr="000718A5">
        <w:rPr>
          <w:rFonts w:ascii="Times New Roman" w:hAnsi="Times New Roman" w:cs="Times New Roman"/>
          <w:lang w:val="en-ID"/>
        </w:rPr>
        <w:t xml:space="preserve"> </w:t>
      </w:r>
    </w:p>
    <w:p w:rsidR="00901749" w:rsidRPr="000718A5" w:rsidRDefault="00901749" w:rsidP="000718A5">
      <w:pPr>
        <w:spacing w:after="0" w:line="240" w:lineRule="auto"/>
        <w:ind w:left="709" w:right="4"/>
        <w:jc w:val="both"/>
        <w:rPr>
          <w:rFonts w:ascii="Times New Roman" w:hAnsi="Times New Roman" w:cs="Times New Roman"/>
          <w:lang w:val="en-ID"/>
        </w:rPr>
      </w:pPr>
    </w:p>
    <w:p w:rsidR="000D12B2" w:rsidRPr="000718A5" w:rsidRDefault="00517362" w:rsidP="005E0927">
      <w:pPr>
        <w:spacing w:after="0" w:line="240" w:lineRule="auto"/>
        <w:ind w:left="709" w:right="713" w:hanging="283"/>
        <w:jc w:val="both"/>
        <w:rPr>
          <w:rFonts w:ascii="Times New Roman" w:hAnsi="Times New Roman" w:cs="Times New Roman"/>
          <w:b/>
          <w:lang w:val="en-ID"/>
        </w:rPr>
      </w:pPr>
      <w:r>
        <w:rPr>
          <w:rFonts w:ascii="Times New Roman" w:hAnsi="Times New Roman" w:cs="Times New Roman"/>
          <w:b/>
          <w:lang w:val="en-ID"/>
        </w:rPr>
        <w:t xml:space="preserve"> </w:t>
      </w:r>
      <w:r w:rsidR="00D62429">
        <w:rPr>
          <w:rFonts w:ascii="Times New Roman" w:hAnsi="Times New Roman" w:cs="Times New Roman"/>
          <w:b/>
          <w:lang w:val="en-ID"/>
        </w:rPr>
        <w:t xml:space="preserve"> </w:t>
      </w:r>
      <w:r>
        <w:rPr>
          <w:rFonts w:ascii="Times New Roman" w:hAnsi="Times New Roman" w:cs="Times New Roman"/>
          <w:b/>
          <w:lang w:val="en-ID"/>
        </w:rPr>
        <w:t xml:space="preserve"> </w:t>
      </w:r>
      <w:r w:rsidR="00D62429">
        <w:rPr>
          <w:rFonts w:ascii="Times New Roman" w:hAnsi="Times New Roman" w:cs="Times New Roman"/>
          <w:b/>
          <w:lang w:val="en-ID"/>
        </w:rPr>
        <w:tab/>
      </w:r>
      <w:r w:rsidR="00541FD1">
        <w:rPr>
          <w:rFonts w:ascii="Times New Roman" w:hAnsi="Times New Roman" w:cs="Times New Roman"/>
          <w:b/>
          <w:lang w:val="en-ID"/>
        </w:rPr>
        <w:t>UCAPAN TERIMA KASIH</w:t>
      </w:r>
    </w:p>
    <w:p w:rsidR="00D04709" w:rsidRPr="000718A5" w:rsidRDefault="00731F8A" w:rsidP="000718A5">
      <w:pPr>
        <w:spacing w:after="0" w:line="240" w:lineRule="auto"/>
        <w:ind w:left="709" w:right="4"/>
        <w:jc w:val="both"/>
        <w:rPr>
          <w:rFonts w:ascii="Times New Roman" w:hAnsi="Times New Roman" w:cs="Times New Roman"/>
          <w:lang w:val="en-ID"/>
        </w:rPr>
      </w:pPr>
      <w:proofErr w:type="gramStart"/>
      <w:r w:rsidRPr="000718A5">
        <w:rPr>
          <w:rFonts w:ascii="Times New Roman" w:hAnsi="Times New Roman" w:cs="Times New Roman"/>
          <w:lang w:val="en-ID"/>
        </w:rPr>
        <w:t xml:space="preserve">Disampaikan </w:t>
      </w:r>
      <w:r w:rsidR="00ED3E92" w:rsidRPr="000718A5">
        <w:rPr>
          <w:rFonts w:ascii="Times New Roman" w:hAnsi="Times New Roman" w:cs="Times New Roman"/>
          <w:lang w:val="en-ID"/>
        </w:rPr>
        <w:t xml:space="preserve">ucapan </w:t>
      </w:r>
      <w:r w:rsidRPr="000718A5">
        <w:rPr>
          <w:rFonts w:ascii="Times New Roman" w:hAnsi="Times New Roman" w:cs="Times New Roman"/>
          <w:lang w:val="en-ID"/>
        </w:rPr>
        <w:t xml:space="preserve">terima kasih kepada </w:t>
      </w:r>
      <w:r w:rsidR="00ED3E92" w:rsidRPr="000718A5">
        <w:rPr>
          <w:rFonts w:ascii="Times New Roman" w:hAnsi="Times New Roman" w:cs="Times New Roman"/>
          <w:lang w:val="en-ID"/>
        </w:rPr>
        <w:t>K</w:t>
      </w:r>
      <w:r w:rsidRPr="000718A5">
        <w:rPr>
          <w:rFonts w:ascii="Times New Roman" w:hAnsi="Times New Roman" w:cs="Times New Roman"/>
          <w:lang w:val="en-ID"/>
        </w:rPr>
        <w:t>epala Dinas Sosial Kota</w:t>
      </w:r>
      <w:r w:rsidR="00D04709" w:rsidRPr="000718A5">
        <w:rPr>
          <w:rFonts w:ascii="Times New Roman" w:hAnsi="Times New Roman" w:cs="Times New Roman"/>
          <w:lang w:val="en-ID"/>
        </w:rPr>
        <w:t xml:space="preserve"> A</w:t>
      </w:r>
      <w:r w:rsidRPr="000718A5">
        <w:rPr>
          <w:rFonts w:ascii="Times New Roman" w:hAnsi="Times New Roman" w:cs="Times New Roman"/>
          <w:lang w:val="en-ID"/>
        </w:rPr>
        <w:t xml:space="preserve">mbon </w:t>
      </w:r>
      <w:r w:rsidR="00ED3E92" w:rsidRPr="000718A5">
        <w:rPr>
          <w:rFonts w:ascii="Times New Roman" w:hAnsi="Times New Roman" w:cs="Times New Roman"/>
          <w:lang w:val="en-ID"/>
        </w:rPr>
        <w:t xml:space="preserve">beserta jajarannya </w:t>
      </w:r>
      <w:r w:rsidRPr="000718A5">
        <w:rPr>
          <w:rFonts w:ascii="Times New Roman" w:hAnsi="Times New Roman" w:cs="Times New Roman"/>
          <w:lang w:val="en-ID"/>
        </w:rPr>
        <w:t xml:space="preserve">yang telah memberi kesempatan dalam kegiatan pengumpulan data, kepada pembimbing dan rekan-rekan yang telah memberi masukan sehingga </w:t>
      </w:r>
      <w:r w:rsidR="002630C2" w:rsidRPr="000718A5">
        <w:rPr>
          <w:rFonts w:ascii="Times New Roman" w:hAnsi="Times New Roman" w:cs="Times New Roman"/>
          <w:lang w:val="en-ID"/>
        </w:rPr>
        <w:t xml:space="preserve">naskah </w:t>
      </w:r>
      <w:r w:rsidR="00ED3E92" w:rsidRPr="000718A5">
        <w:rPr>
          <w:rFonts w:ascii="Times New Roman" w:hAnsi="Times New Roman" w:cs="Times New Roman"/>
          <w:lang w:val="en-ID"/>
        </w:rPr>
        <w:t xml:space="preserve">hasil </w:t>
      </w:r>
      <w:r w:rsidRPr="000718A5">
        <w:rPr>
          <w:rFonts w:ascii="Times New Roman" w:hAnsi="Times New Roman" w:cs="Times New Roman"/>
          <w:lang w:val="en-ID"/>
        </w:rPr>
        <w:t xml:space="preserve">penelitian </w:t>
      </w:r>
      <w:r w:rsidR="0077065C" w:rsidRPr="000718A5">
        <w:rPr>
          <w:rFonts w:ascii="Times New Roman" w:hAnsi="Times New Roman" w:cs="Times New Roman"/>
          <w:lang w:val="en-ID"/>
        </w:rPr>
        <w:t xml:space="preserve">ini </w:t>
      </w:r>
      <w:r w:rsidR="00ED3E92" w:rsidRPr="000718A5">
        <w:rPr>
          <w:rFonts w:ascii="Times New Roman" w:hAnsi="Times New Roman" w:cs="Times New Roman"/>
          <w:lang w:val="en-ID"/>
        </w:rPr>
        <w:t>dapat</w:t>
      </w:r>
      <w:r w:rsidR="002630C2" w:rsidRPr="000718A5">
        <w:rPr>
          <w:rFonts w:ascii="Times New Roman" w:hAnsi="Times New Roman" w:cs="Times New Roman"/>
          <w:lang w:val="en-ID"/>
        </w:rPr>
        <w:t xml:space="preserve"> di</w:t>
      </w:r>
      <w:r w:rsidRPr="000718A5">
        <w:rPr>
          <w:rFonts w:ascii="Times New Roman" w:hAnsi="Times New Roman" w:cs="Times New Roman"/>
          <w:lang w:val="en-ID"/>
        </w:rPr>
        <w:t>selesai</w:t>
      </w:r>
      <w:r w:rsidR="002630C2" w:rsidRPr="000718A5">
        <w:rPr>
          <w:rFonts w:ascii="Times New Roman" w:hAnsi="Times New Roman" w:cs="Times New Roman"/>
          <w:lang w:val="en-ID"/>
        </w:rPr>
        <w:t>kan.</w:t>
      </w:r>
      <w:proofErr w:type="gramEnd"/>
      <w:r w:rsidR="00E542C5" w:rsidRPr="000718A5">
        <w:rPr>
          <w:rFonts w:ascii="Times New Roman" w:hAnsi="Times New Roman" w:cs="Times New Roman"/>
          <w:lang w:val="en-ID"/>
        </w:rPr>
        <w:t xml:space="preserve"> </w:t>
      </w:r>
    </w:p>
    <w:p w:rsidR="00D04709" w:rsidRPr="000718A5" w:rsidRDefault="00D04709" w:rsidP="000718A5">
      <w:pPr>
        <w:spacing w:after="0" w:line="240" w:lineRule="auto"/>
        <w:ind w:right="713"/>
        <w:jc w:val="both"/>
        <w:rPr>
          <w:rFonts w:ascii="Times New Roman" w:hAnsi="Times New Roman" w:cs="Times New Roman"/>
          <w:lang w:val="en-ID"/>
        </w:rPr>
      </w:pPr>
    </w:p>
    <w:p w:rsidR="00D04709" w:rsidRPr="000718A5" w:rsidRDefault="00D64E26" w:rsidP="00D62429">
      <w:pPr>
        <w:spacing w:after="0" w:line="240" w:lineRule="auto"/>
        <w:ind w:right="713" w:firstLine="709"/>
        <w:rPr>
          <w:rFonts w:ascii="Times New Roman" w:hAnsi="Times New Roman" w:cs="Times New Roman"/>
          <w:b/>
          <w:lang w:val="en-ID"/>
        </w:rPr>
      </w:pPr>
      <w:r w:rsidRPr="00217A98">
        <w:rPr>
          <w:rFonts w:ascii="Times New Roman" w:hAnsi="Times New Roman" w:cs="Times New Roman"/>
          <w:b/>
          <w:sz w:val="24"/>
          <w:lang w:val="en-ID"/>
        </w:rPr>
        <w:t>DAFTAR PUSTAKA</w:t>
      </w:r>
    </w:p>
    <w:p w:rsidR="00E57A62" w:rsidRPr="00517362" w:rsidRDefault="00E57A62" w:rsidP="00217A98">
      <w:pPr>
        <w:spacing w:after="0" w:line="240" w:lineRule="auto"/>
        <w:ind w:left="1276" w:right="713" w:hanging="567"/>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 xml:space="preserve">Agus Salim. </w:t>
      </w:r>
      <w:proofErr w:type="gramStart"/>
      <w:r w:rsidRPr="00517362">
        <w:rPr>
          <w:rFonts w:ascii="Times New Roman" w:hAnsi="Times New Roman" w:cs="Times New Roman"/>
          <w:sz w:val="24"/>
          <w:szCs w:val="24"/>
          <w:lang w:val="en-ID"/>
        </w:rPr>
        <w:t xml:space="preserve">(2000). </w:t>
      </w:r>
      <w:r w:rsidRPr="00517362">
        <w:rPr>
          <w:rFonts w:ascii="Times New Roman" w:hAnsi="Times New Roman" w:cs="Times New Roman"/>
          <w:i/>
          <w:sz w:val="24"/>
          <w:szCs w:val="24"/>
          <w:lang w:val="en-ID"/>
        </w:rPr>
        <w:t xml:space="preserve">Teori dan </w:t>
      </w:r>
      <w:r w:rsidR="00217A98">
        <w:rPr>
          <w:rFonts w:ascii="Times New Roman" w:hAnsi="Times New Roman" w:cs="Times New Roman"/>
          <w:i/>
          <w:sz w:val="24"/>
          <w:szCs w:val="24"/>
          <w:lang w:val="en-ID"/>
        </w:rPr>
        <w:t>S</w:t>
      </w:r>
      <w:r w:rsidRPr="00517362">
        <w:rPr>
          <w:rFonts w:ascii="Times New Roman" w:hAnsi="Times New Roman" w:cs="Times New Roman"/>
          <w:i/>
          <w:sz w:val="24"/>
          <w:szCs w:val="24"/>
          <w:lang w:val="en-ID"/>
        </w:rPr>
        <w:t>Paradigma Penelitian Sosial.</w:t>
      </w:r>
      <w:proofErr w:type="gramEnd"/>
      <w:r w:rsidRPr="00517362">
        <w:rPr>
          <w:rFonts w:ascii="Times New Roman" w:hAnsi="Times New Roman" w:cs="Times New Roman"/>
          <w:sz w:val="24"/>
          <w:szCs w:val="24"/>
          <w:lang w:val="en-ID"/>
        </w:rPr>
        <w:t xml:space="preserve"> Yogyakarta: Tiara Wacana.</w:t>
      </w:r>
    </w:p>
    <w:p w:rsidR="00E57A62" w:rsidRPr="00517362" w:rsidRDefault="008422F0" w:rsidP="00D62429">
      <w:pPr>
        <w:spacing w:after="0" w:line="240" w:lineRule="auto"/>
        <w:ind w:left="709" w:right="713"/>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 xml:space="preserve"> </w:t>
      </w:r>
      <w:r w:rsidR="002630C2" w:rsidRPr="00517362">
        <w:rPr>
          <w:rFonts w:ascii="Times New Roman" w:hAnsi="Times New Roman" w:cs="Times New Roman"/>
          <w:sz w:val="24"/>
          <w:szCs w:val="24"/>
          <w:lang w:val="en-ID"/>
        </w:rPr>
        <w:t xml:space="preserve"> </w:t>
      </w:r>
    </w:p>
    <w:p w:rsidR="003E75DD" w:rsidRPr="00517362" w:rsidRDefault="003E75DD" w:rsidP="00217A98">
      <w:pPr>
        <w:spacing w:after="0" w:line="240" w:lineRule="auto"/>
        <w:ind w:left="1276" w:right="713" w:hanging="567"/>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Bakri,</w:t>
      </w:r>
      <w:r w:rsidR="00217A98">
        <w:rPr>
          <w:rFonts w:ascii="Times New Roman" w:hAnsi="Times New Roman" w:cs="Times New Roman"/>
          <w:sz w:val="24"/>
          <w:szCs w:val="24"/>
          <w:lang w:val="en-ID"/>
        </w:rPr>
        <w:t xml:space="preserve"> </w:t>
      </w:r>
      <w:r w:rsidRPr="00517362">
        <w:rPr>
          <w:rFonts w:ascii="Times New Roman" w:hAnsi="Times New Roman" w:cs="Times New Roman"/>
          <w:sz w:val="24"/>
          <w:szCs w:val="24"/>
          <w:lang w:val="en-ID"/>
        </w:rPr>
        <w:t>H</w:t>
      </w:r>
      <w:proofErr w:type="gramStart"/>
      <w:r w:rsidRPr="00517362">
        <w:rPr>
          <w:rFonts w:ascii="Times New Roman" w:hAnsi="Times New Roman" w:cs="Times New Roman"/>
          <w:sz w:val="24"/>
          <w:szCs w:val="24"/>
          <w:lang w:val="en-ID"/>
        </w:rPr>
        <w:t>.(</w:t>
      </w:r>
      <w:proofErr w:type="gramEnd"/>
      <w:r w:rsidRPr="00517362">
        <w:rPr>
          <w:rFonts w:ascii="Times New Roman" w:hAnsi="Times New Roman" w:cs="Times New Roman"/>
          <w:sz w:val="24"/>
          <w:szCs w:val="24"/>
          <w:lang w:val="en-ID"/>
        </w:rPr>
        <w:t xml:space="preserve">2015). </w:t>
      </w:r>
      <w:proofErr w:type="gramStart"/>
      <w:r w:rsidRPr="00517362">
        <w:rPr>
          <w:rFonts w:ascii="Times New Roman" w:hAnsi="Times New Roman" w:cs="Times New Roman"/>
          <w:i/>
          <w:sz w:val="24"/>
          <w:szCs w:val="24"/>
          <w:lang w:val="en-ID"/>
        </w:rPr>
        <w:t>Resolusi Konflik melalui Pendekatan Kearifan Lokal Pela Gandong di Kota Ambon.</w:t>
      </w:r>
      <w:proofErr w:type="gramEnd"/>
      <w:r w:rsidRPr="00517362">
        <w:rPr>
          <w:rFonts w:ascii="Times New Roman" w:hAnsi="Times New Roman" w:cs="Times New Roman"/>
          <w:sz w:val="24"/>
          <w:szCs w:val="24"/>
          <w:lang w:val="en-ID"/>
        </w:rPr>
        <w:t xml:space="preserve"> The</w:t>
      </w:r>
      <w:proofErr w:type="gramStart"/>
      <w:r w:rsidRPr="00517362">
        <w:rPr>
          <w:rFonts w:ascii="Times New Roman" w:hAnsi="Times New Roman" w:cs="Times New Roman"/>
          <w:sz w:val="24"/>
          <w:szCs w:val="24"/>
          <w:lang w:val="en-ID"/>
        </w:rPr>
        <w:t>:Politics</w:t>
      </w:r>
      <w:proofErr w:type="gramEnd"/>
      <w:r w:rsidRPr="00517362">
        <w:rPr>
          <w:rFonts w:ascii="Times New Roman" w:hAnsi="Times New Roman" w:cs="Times New Roman"/>
          <w:sz w:val="24"/>
          <w:szCs w:val="24"/>
          <w:lang w:val="en-ID"/>
        </w:rPr>
        <w:t>: Jurnal Magister Ilmu Politik Unhas Vol.1, No 1 January 2015, 51-59.</w:t>
      </w:r>
    </w:p>
    <w:p w:rsidR="00FA3DD7" w:rsidRPr="00517362" w:rsidRDefault="00FA3DD7" w:rsidP="00D62429">
      <w:pPr>
        <w:spacing w:after="0" w:line="240" w:lineRule="auto"/>
        <w:ind w:left="709" w:right="713"/>
        <w:jc w:val="both"/>
        <w:rPr>
          <w:rFonts w:ascii="Times New Roman" w:hAnsi="Times New Roman" w:cs="Times New Roman"/>
          <w:sz w:val="24"/>
          <w:szCs w:val="24"/>
          <w:lang w:val="en-ID"/>
        </w:rPr>
      </w:pPr>
    </w:p>
    <w:p w:rsidR="00FA3DD7" w:rsidRPr="00517362" w:rsidRDefault="00FA3DD7" w:rsidP="00D62429">
      <w:pPr>
        <w:spacing w:after="0" w:line="240" w:lineRule="auto"/>
        <w:ind w:left="709" w:right="713"/>
        <w:jc w:val="both"/>
        <w:rPr>
          <w:rFonts w:ascii="Times New Roman" w:hAnsi="Times New Roman" w:cs="Times New Roman"/>
          <w:sz w:val="24"/>
          <w:szCs w:val="24"/>
          <w:lang w:val="en-ID"/>
        </w:rPr>
      </w:pPr>
      <w:proofErr w:type="gramStart"/>
      <w:r w:rsidRPr="00517362">
        <w:rPr>
          <w:rFonts w:ascii="Times New Roman" w:hAnsi="Times New Roman" w:cs="Times New Roman"/>
          <w:sz w:val="24"/>
          <w:szCs w:val="24"/>
          <w:lang w:val="en-ID"/>
        </w:rPr>
        <w:t>Badan Pusat Statistik tahun 2015.</w:t>
      </w:r>
      <w:proofErr w:type="gramEnd"/>
    </w:p>
    <w:p w:rsidR="003E75DD" w:rsidRPr="00517362" w:rsidRDefault="003E75DD" w:rsidP="00D62429">
      <w:pPr>
        <w:spacing w:after="0" w:line="240" w:lineRule="auto"/>
        <w:ind w:left="709" w:right="713"/>
        <w:jc w:val="both"/>
        <w:rPr>
          <w:rFonts w:ascii="Times New Roman" w:hAnsi="Times New Roman" w:cs="Times New Roman"/>
          <w:sz w:val="24"/>
          <w:szCs w:val="24"/>
          <w:lang w:val="en-ID"/>
        </w:rPr>
      </w:pPr>
    </w:p>
    <w:p w:rsidR="00D64E26" w:rsidRPr="00517362" w:rsidRDefault="00D64E26" w:rsidP="00217A98">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lastRenderedPageBreak/>
        <w:t xml:space="preserve">Edward III, G.C. (1980). </w:t>
      </w:r>
      <w:proofErr w:type="gramStart"/>
      <w:r w:rsidRPr="00517362">
        <w:rPr>
          <w:rFonts w:ascii="Times New Roman" w:hAnsi="Times New Roman" w:cs="Times New Roman"/>
          <w:i/>
          <w:sz w:val="24"/>
          <w:szCs w:val="24"/>
          <w:lang w:val="en-ID"/>
        </w:rPr>
        <w:t>Implementing Publik Policy</w:t>
      </w:r>
      <w:r w:rsidRPr="00517362">
        <w:rPr>
          <w:rFonts w:ascii="Times New Roman" w:hAnsi="Times New Roman" w:cs="Times New Roman"/>
          <w:sz w:val="24"/>
          <w:szCs w:val="24"/>
          <w:lang w:val="en-ID"/>
        </w:rPr>
        <w:t>.</w:t>
      </w:r>
      <w:proofErr w:type="gramEnd"/>
      <w:r w:rsidRPr="00517362">
        <w:rPr>
          <w:rFonts w:ascii="Times New Roman" w:hAnsi="Times New Roman" w:cs="Times New Roman"/>
          <w:sz w:val="24"/>
          <w:szCs w:val="24"/>
          <w:lang w:val="en-ID"/>
        </w:rPr>
        <w:t xml:space="preserve"> Washington: Congressional Quarterly</w:t>
      </w:r>
    </w:p>
    <w:p w:rsidR="009E6DF8" w:rsidRPr="00517362" w:rsidRDefault="009E6DF8" w:rsidP="00D62429">
      <w:pPr>
        <w:spacing w:after="0" w:line="240" w:lineRule="auto"/>
        <w:ind w:left="709" w:right="713"/>
        <w:jc w:val="both"/>
        <w:rPr>
          <w:rFonts w:ascii="Times New Roman" w:hAnsi="Times New Roman" w:cs="Times New Roman"/>
          <w:sz w:val="24"/>
          <w:szCs w:val="24"/>
          <w:lang w:val="en-ID"/>
        </w:rPr>
      </w:pPr>
    </w:p>
    <w:p w:rsidR="009E6DF8" w:rsidRPr="00517362" w:rsidRDefault="009E6DF8" w:rsidP="00217A98">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Koswara</w:t>
      </w:r>
      <w:proofErr w:type="gramStart"/>
      <w:r w:rsidRPr="00517362">
        <w:rPr>
          <w:rFonts w:ascii="Times New Roman" w:hAnsi="Times New Roman" w:cs="Times New Roman"/>
          <w:sz w:val="24"/>
          <w:szCs w:val="24"/>
          <w:lang w:val="en-ID"/>
        </w:rPr>
        <w:t>,H</w:t>
      </w:r>
      <w:proofErr w:type="gramEnd"/>
      <w:r w:rsidRPr="00517362">
        <w:rPr>
          <w:rFonts w:ascii="Times New Roman" w:hAnsi="Times New Roman" w:cs="Times New Roman"/>
          <w:sz w:val="24"/>
          <w:szCs w:val="24"/>
          <w:lang w:val="en-ID"/>
        </w:rPr>
        <w:t xml:space="preserve"> , Mildawati, M, &amp; Tukino. (2005). </w:t>
      </w:r>
      <w:r w:rsidRPr="00517362">
        <w:rPr>
          <w:rFonts w:ascii="Times New Roman" w:hAnsi="Times New Roman" w:cs="Times New Roman"/>
          <w:i/>
          <w:sz w:val="24"/>
          <w:szCs w:val="24"/>
          <w:lang w:val="en-ID"/>
        </w:rPr>
        <w:t xml:space="preserve">Menyiram Bara </w:t>
      </w:r>
      <w:proofErr w:type="gramStart"/>
      <w:r w:rsidRPr="00517362">
        <w:rPr>
          <w:rFonts w:ascii="Times New Roman" w:hAnsi="Times New Roman" w:cs="Times New Roman"/>
          <w:i/>
          <w:sz w:val="24"/>
          <w:szCs w:val="24"/>
          <w:lang w:val="en-ID"/>
        </w:rPr>
        <w:t>Api</w:t>
      </w:r>
      <w:proofErr w:type="gramEnd"/>
      <w:r w:rsidRPr="00517362">
        <w:rPr>
          <w:rFonts w:ascii="Times New Roman" w:hAnsi="Times New Roman" w:cs="Times New Roman"/>
          <w:i/>
          <w:sz w:val="24"/>
          <w:szCs w:val="24"/>
          <w:lang w:val="en-ID"/>
        </w:rPr>
        <w:t xml:space="preserve"> Konflik</w:t>
      </w:r>
      <w:r w:rsidRPr="00517362">
        <w:rPr>
          <w:rFonts w:ascii="Times New Roman" w:hAnsi="Times New Roman" w:cs="Times New Roman"/>
          <w:sz w:val="24"/>
          <w:szCs w:val="24"/>
          <w:lang w:val="en-ID"/>
        </w:rPr>
        <w:t>. Jakarta: Pusat Penyuluhan Sosial Kementerian Sosial RI.</w:t>
      </w:r>
    </w:p>
    <w:p w:rsidR="00FA3DD7" w:rsidRPr="00517362" w:rsidRDefault="00FA3DD7" w:rsidP="00D62429">
      <w:pPr>
        <w:spacing w:after="0" w:line="240" w:lineRule="auto"/>
        <w:ind w:left="709" w:right="713"/>
        <w:jc w:val="both"/>
        <w:rPr>
          <w:rFonts w:ascii="Times New Roman" w:hAnsi="Times New Roman" w:cs="Times New Roman"/>
          <w:sz w:val="24"/>
          <w:szCs w:val="24"/>
          <w:lang w:val="en-ID"/>
        </w:rPr>
      </w:pPr>
    </w:p>
    <w:p w:rsidR="00D64E26" w:rsidRPr="00517362" w:rsidRDefault="00D64E26" w:rsidP="00217A98">
      <w:pPr>
        <w:spacing w:after="0" w:line="240" w:lineRule="auto"/>
        <w:ind w:left="1418" w:right="713" w:hanging="709"/>
        <w:jc w:val="both"/>
        <w:rPr>
          <w:rFonts w:ascii="Times New Roman" w:hAnsi="Times New Roman" w:cs="Times New Roman"/>
          <w:sz w:val="24"/>
          <w:szCs w:val="24"/>
          <w:lang w:val="en-ID"/>
        </w:rPr>
      </w:pPr>
      <w:proofErr w:type="gramStart"/>
      <w:r w:rsidRPr="00517362">
        <w:rPr>
          <w:rFonts w:ascii="Times New Roman" w:hAnsi="Times New Roman" w:cs="Times New Roman"/>
          <w:sz w:val="24"/>
          <w:szCs w:val="24"/>
          <w:lang w:val="en-ID"/>
        </w:rPr>
        <w:t>Kementerian Sosial,</w:t>
      </w:r>
      <w:r w:rsidR="002C2171" w:rsidRPr="00517362">
        <w:rPr>
          <w:rFonts w:ascii="Times New Roman" w:hAnsi="Times New Roman" w:cs="Times New Roman"/>
          <w:sz w:val="24"/>
          <w:szCs w:val="24"/>
          <w:lang w:val="en-ID"/>
        </w:rPr>
        <w:t xml:space="preserve"> </w:t>
      </w:r>
      <w:r w:rsidRPr="00517362">
        <w:rPr>
          <w:rFonts w:ascii="Times New Roman" w:hAnsi="Times New Roman" w:cs="Times New Roman"/>
          <w:sz w:val="24"/>
          <w:szCs w:val="24"/>
          <w:lang w:val="en-ID"/>
        </w:rPr>
        <w:t>(2016).</w:t>
      </w:r>
      <w:proofErr w:type="gramEnd"/>
      <w:r w:rsidRPr="00517362">
        <w:rPr>
          <w:rFonts w:ascii="Times New Roman" w:hAnsi="Times New Roman" w:cs="Times New Roman"/>
          <w:sz w:val="24"/>
          <w:szCs w:val="24"/>
          <w:lang w:val="en-ID"/>
        </w:rPr>
        <w:t xml:space="preserve"> </w:t>
      </w:r>
      <w:proofErr w:type="gramStart"/>
      <w:r w:rsidRPr="00517362">
        <w:rPr>
          <w:rFonts w:ascii="Times New Roman" w:hAnsi="Times New Roman" w:cs="Times New Roman"/>
          <w:i/>
          <w:sz w:val="24"/>
          <w:szCs w:val="24"/>
          <w:lang w:val="en-ID"/>
        </w:rPr>
        <w:t xml:space="preserve">Petunjuk Teknis </w:t>
      </w:r>
      <w:r w:rsidR="002C2171" w:rsidRPr="00517362">
        <w:rPr>
          <w:rFonts w:ascii="Times New Roman" w:hAnsi="Times New Roman" w:cs="Times New Roman"/>
          <w:i/>
          <w:sz w:val="24"/>
          <w:szCs w:val="24"/>
          <w:lang w:val="en-ID"/>
        </w:rPr>
        <w:t>K</w:t>
      </w:r>
      <w:r w:rsidRPr="00517362">
        <w:rPr>
          <w:rFonts w:ascii="Times New Roman" w:hAnsi="Times New Roman" w:cs="Times New Roman"/>
          <w:i/>
          <w:sz w:val="24"/>
          <w:szCs w:val="24"/>
          <w:lang w:val="en-ID"/>
        </w:rPr>
        <w:t>eserasian Sosial Tahun 2016.</w:t>
      </w:r>
      <w:proofErr w:type="gramEnd"/>
      <w:r w:rsidRPr="00517362">
        <w:rPr>
          <w:rFonts w:ascii="Times New Roman" w:hAnsi="Times New Roman" w:cs="Times New Roman"/>
          <w:sz w:val="24"/>
          <w:szCs w:val="24"/>
          <w:lang w:val="en-ID"/>
        </w:rPr>
        <w:t xml:space="preserve"> Direktorat perlindungan Sosial Korban Bencana Sosial: Direktorat Jenderal Perlindungan dan Jaminan Sosial.</w:t>
      </w:r>
    </w:p>
    <w:p w:rsidR="00E57A62" w:rsidRPr="00517362" w:rsidRDefault="00E57A62" w:rsidP="00D62429">
      <w:pPr>
        <w:spacing w:after="0" w:line="240" w:lineRule="auto"/>
        <w:ind w:left="709" w:right="713"/>
        <w:jc w:val="both"/>
        <w:rPr>
          <w:rFonts w:ascii="Times New Roman" w:hAnsi="Times New Roman" w:cs="Times New Roman"/>
          <w:sz w:val="24"/>
          <w:szCs w:val="24"/>
          <w:lang w:val="en-ID"/>
        </w:rPr>
      </w:pPr>
    </w:p>
    <w:p w:rsidR="00E57A62" w:rsidRPr="00517362" w:rsidRDefault="00E57A62" w:rsidP="00217A98">
      <w:pPr>
        <w:spacing w:after="0" w:line="240" w:lineRule="auto"/>
        <w:ind w:left="1418" w:right="713" w:hanging="709"/>
        <w:jc w:val="both"/>
        <w:rPr>
          <w:rFonts w:ascii="Times New Roman" w:hAnsi="Times New Roman" w:cs="Times New Roman"/>
          <w:sz w:val="24"/>
          <w:szCs w:val="24"/>
          <w:lang w:val="en-ID"/>
        </w:rPr>
      </w:pPr>
      <w:proofErr w:type="gramStart"/>
      <w:r w:rsidRPr="00517362">
        <w:rPr>
          <w:rFonts w:ascii="Times New Roman" w:hAnsi="Times New Roman" w:cs="Times New Roman"/>
          <w:sz w:val="24"/>
          <w:szCs w:val="24"/>
          <w:lang w:val="en-ID"/>
        </w:rPr>
        <w:t>Moleong, Lexy.</w:t>
      </w:r>
      <w:proofErr w:type="gramEnd"/>
      <w:r w:rsidRPr="00517362">
        <w:rPr>
          <w:rFonts w:ascii="Times New Roman" w:hAnsi="Times New Roman" w:cs="Times New Roman"/>
          <w:sz w:val="24"/>
          <w:szCs w:val="24"/>
          <w:lang w:val="en-ID"/>
        </w:rPr>
        <w:t xml:space="preserve"> </w:t>
      </w:r>
      <w:proofErr w:type="gramStart"/>
      <w:r w:rsidRPr="00517362">
        <w:rPr>
          <w:rFonts w:ascii="Times New Roman" w:hAnsi="Times New Roman" w:cs="Times New Roman"/>
          <w:sz w:val="24"/>
          <w:szCs w:val="24"/>
          <w:lang w:val="en-ID"/>
        </w:rPr>
        <w:t>(2010). Metodologi Penelitian Kualitatif.</w:t>
      </w:r>
      <w:proofErr w:type="gramEnd"/>
      <w:r w:rsidRPr="00517362">
        <w:rPr>
          <w:rFonts w:ascii="Times New Roman" w:hAnsi="Times New Roman" w:cs="Times New Roman"/>
          <w:sz w:val="24"/>
          <w:szCs w:val="24"/>
          <w:lang w:val="en-ID"/>
        </w:rPr>
        <w:t xml:space="preserve"> Bandung: Remaja Rosdakarya.</w:t>
      </w:r>
    </w:p>
    <w:p w:rsidR="00FA3DD7" w:rsidRPr="00517362" w:rsidRDefault="00FA3DD7" w:rsidP="00D62429">
      <w:pPr>
        <w:spacing w:after="0" w:line="240" w:lineRule="auto"/>
        <w:ind w:left="709" w:right="713"/>
        <w:jc w:val="both"/>
        <w:rPr>
          <w:rFonts w:ascii="Times New Roman" w:hAnsi="Times New Roman" w:cs="Times New Roman"/>
          <w:sz w:val="24"/>
          <w:szCs w:val="24"/>
          <w:lang w:val="en-ID"/>
        </w:rPr>
      </w:pPr>
    </w:p>
    <w:p w:rsidR="00FA3DD7" w:rsidRPr="00517362" w:rsidRDefault="00FA3DD7" w:rsidP="00D62429">
      <w:pPr>
        <w:spacing w:after="0" w:line="240" w:lineRule="auto"/>
        <w:ind w:left="709" w:right="713"/>
        <w:jc w:val="both"/>
        <w:rPr>
          <w:rFonts w:ascii="Times New Roman" w:hAnsi="Times New Roman" w:cs="Times New Roman"/>
          <w:sz w:val="24"/>
          <w:szCs w:val="24"/>
          <w:lang w:val="en-ID"/>
        </w:rPr>
      </w:pPr>
      <w:proofErr w:type="gramStart"/>
      <w:r w:rsidRPr="00517362">
        <w:rPr>
          <w:rFonts w:ascii="Times New Roman" w:hAnsi="Times New Roman" w:cs="Times New Roman"/>
          <w:sz w:val="24"/>
          <w:szCs w:val="24"/>
          <w:lang w:val="en-ID"/>
        </w:rPr>
        <w:t xml:space="preserve">Monografi </w:t>
      </w:r>
      <w:r w:rsidR="0064004F" w:rsidRPr="00517362">
        <w:rPr>
          <w:rFonts w:ascii="Times New Roman" w:hAnsi="Times New Roman" w:cs="Times New Roman"/>
          <w:sz w:val="24"/>
          <w:szCs w:val="24"/>
          <w:lang w:val="en-ID"/>
        </w:rPr>
        <w:t>Kota Ambon tahun 2016.</w:t>
      </w:r>
      <w:proofErr w:type="gramEnd"/>
    </w:p>
    <w:p w:rsidR="0056346C" w:rsidRPr="00517362" w:rsidRDefault="0056346C" w:rsidP="00D62429">
      <w:pPr>
        <w:spacing w:after="0" w:line="240" w:lineRule="auto"/>
        <w:ind w:left="709" w:right="713"/>
        <w:jc w:val="both"/>
        <w:rPr>
          <w:rFonts w:ascii="Times New Roman" w:hAnsi="Times New Roman" w:cs="Times New Roman"/>
          <w:sz w:val="24"/>
          <w:szCs w:val="24"/>
          <w:lang w:val="en-ID"/>
        </w:rPr>
      </w:pPr>
    </w:p>
    <w:p w:rsidR="0056346C" w:rsidRPr="00517362" w:rsidRDefault="0056346C" w:rsidP="00217A98">
      <w:pPr>
        <w:spacing w:after="0" w:line="240" w:lineRule="auto"/>
        <w:ind w:left="1418" w:right="713" w:hanging="709"/>
        <w:jc w:val="both"/>
        <w:rPr>
          <w:rFonts w:ascii="Times New Roman" w:hAnsi="Times New Roman" w:cs="Times New Roman"/>
          <w:sz w:val="24"/>
          <w:szCs w:val="24"/>
          <w:lang w:val="en-ID"/>
        </w:rPr>
      </w:pPr>
      <w:proofErr w:type="gramStart"/>
      <w:r w:rsidRPr="00517362">
        <w:rPr>
          <w:rFonts w:ascii="Times New Roman" w:hAnsi="Times New Roman" w:cs="Times New Roman"/>
          <w:sz w:val="24"/>
          <w:szCs w:val="24"/>
          <w:lang w:val="en-ID"/>
        </w:rPr>
        <w:t>Ode, S. (2015).</w:t>
      </w:r>
      <w:proofErr w:type="gramEnd"/>
      <w:r w:rsidRPr="00517362">
        <w:rPr>
          <w:rFonts w:ascii="Times New Roman" w:hAnsi="Times New Roman" w:cs="Times New Roman"/>
          <w:sz w:val="24"/>
          <w:szCs w:val="24"/>
          <w:lang w:val="en-ID"/>
        </w:rPr>
        <w:t xml:space="preserve"> </w:t>
      </w:r>
      <w:proofErr w:type="gramStart"/>
      <w:r w:rsidRPr="00517362">
        <w:rPr>
          <w:rFonts w:ascii="Times New Roman" w:hAnsi="Times New Roman" w:cs="Times New Roman"/>
          <w:i/>
          <w:sz w:val="24"/>
          <w:szCs w:val="24"/>
          <w:lang w:val="en-ID"/>
        </w:rPr>
        <w:t>Budaya Lokal sebagai Media Resolusi dan Pengendalian Konflik di Provinsi Maluku (</w:t>
      </w:r>
      <w:r w:rsidRPr="00517362">
        <w:rPr>
          <w:rFonts w:ascii="Times New Roman" w:hAnsi="Times New Roman" w:cs="Times New Roman"/>
          <w:sz w:val="24"/>
          <w:szCs w:val="24"/>
          <w:lang w:val="en-ID"/>
        </w:rPr>
        <w:t>Kajian Tantangan dan Revitalisasi Budaya pela).</w:t>
      </w:r>
      <w:proofErr w:type="gramEnd"/>
      <w:r w:rsidRPr="00517362">
        <w:rPr>
          <w:rFonts w:ascii="Times New Roman" w:hAnsi="Times New Roman" w:cs="Times New Roman"/>
          <w:sz w:val="24"/>
          <w:szCs w:val="24"/>
          <w:lang w:val="en-ID"/>
        </w:rPr>
        <w:t xml:space="preserve"> Politika, Vol. 6 No. 2 Oktober, 93-100.</w:t>
      </w:r>
    </w:p>
    <w:p w:rsidR="00083B8D" w:rsidRPr="00517362" w:rsidRDefault="00083B8D" w:rsidP="00D62429">
      <w:pPr>
        <w:spacing w:after="0" w:line="240" w:lineRule="auto"/>
        <w:ind w:left="709" w:right="713"/>
        <w:jc w:val="both"/>
        <w:rPr>
          <w:rFonts w:ascii="Times New Roman" w:hAnsi="Times New Roman" w:cs="Times New Roman"/>
          <w:sz w:val="24"/>
          <w:szCs w:val="24"/>
          <w:lang w:val="en-ID"/>
        </w:rPr>
      </w:pPr>
    </w:p>
    <w:p w:rsidR="00083B8D" w:rsidRPr="00517362" w:rsidRDefault="00083B8D" w:rsidP="00217A98">
      <w:pPr>
        <w:spacing w:after="0" w:line="240" w:lineRule="auto"/>
        <w:ind w:left="1418" w:right="713" w:hanging="709"/>
        <w:jc w:val="both"/>
        <w:rPr>
          <w:rFonts w:ascii="Times New Roman" w:hAnsi="Times New Roman" w:cs="Times New Roman"/>
          <w:sz w:val="24"/>
          <w:szCs w:val="24"/>
          <w:lang w:val="en-ID"/>
        </w:rPr>
      </w:pPr>
      <w:proofErr w:type="gramStart"/>
      <w:r w:rsidRPr="00517362">
        <w:rPr>
          <w:rFonts w:ascii="Times New Roman" w:hAnsi="Times New Roman" w:cs="Times New Roman"/>
          <w:sz w:val="24"/>
          <w:szCs w:val="24"/>
          <w:lang w:val="en-ID"/>
        </w:rPr>
        <w:t>Rahyono, F. (2009).</w:t>
      </w:r>
      <w:proofErr w:type="gramEnd"/>
      <w:r w:rsidRPr="00517362">
        <w:rPr>
          <w:rFonts w:ascii="Times New Roman" w:hAnsi="Times New Roman" w:cs="Times New Roman"/>
          <w:sz w:val="24"/>
          <w:szCs w:val="24"/>
          <w:lang w:val="en-ID"/>
        </w:rPr>
        <w:t xml:space="preserve"> </w:t>
      </w:r>
      <w:proofErr w:type="gramStart"/>
      <w:r w:rsidRPr="00517362">
        <w:rPr>
          <w:rFonts w:ascii="Times New Roman" w:hAnsi="Times New Roman" w:cs="Times New Roman"/>
          <w:i/>
          <w:sz w:val="24"/>
          <w:szCs w:val="24"/>
          <w:lang w:val="en-ID"/>
        </w:rPr>
        <w:t>Kearifan Budaya dalam Kata</w:t>
      </w:r>
      <w:r w:rsidRPr="00517362">
        <w:rPr>
          <w:rFonts w:ascii="Times New Roman" w:hAnsi="Times New Roman" w:cs="Times New Roman"/>
          <w:sz w:val="24"/>
          <w:szCs w:val="24"/>
          <w:lang w:val="en-ID"/>
        </w:rPr>
        <w:t>.</w:t>
      </w:r>
      <w:proofErr w:type="gramEnd"/>
      <w:r w:rsidRPr="00517362">
        <w:rPr>
          <w:rFonts w:ascii="Times New Roman" w:hAnsi="Times New Roman" w:cs="Times New Roman"/>
          <w:sz w:val="24"/>
          <w:szCs w:val="24"/>
          <w:lang w:val="en-ID"/>
        </w:rPr>
        <w:t xml:space="preserve"> Jakarta: Wedatama Widyastara.</w:t>
      </w:r>
    </w:p>
    <w:p w:rsidR="0064004F" w:rsidRPr="00517362" w:rsidRDefault="0064004F" w:rsidP="00D62429">
      <w:pPr>
        <w:spacing w:after="0" w:line="240" w:lineRule="auto"/>
        <w:ind w:left="709" w:right="713"/>
        <w:jc w:val="both"/>
        <w:rPr>
          <w:rFonts w:ascii="Times New Roman" w:hAnsi="Times New Roman" w:cs="Times New Roman"/>
          <w:sz w:val="24"/>
          <w:szCs w:val="24"/>
          <w:lang w:val="en-ID"/>
        </w:rPr>
      </w:pPr>
    </w:p>
    <w:p w:rsidR="0064004F" w:rsidRPr="00517362" w:rsidRDefault="0064004F" w:rsidP="00217A98">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lastRenderedPageBreak/>
        <w:t xml:space="preserve">Ratih Probosiwi, dkk, (2017). </w:t>
      </w:r>
      <w:proofErr w:type="gramStart"/>
      <w:r w:rsidRPr="00517362">
        <w:rPr>
          <w:rFonts w:ascii="Times New Roman" w:hAnsi="Times New Roman" w:cs="Times New Roman"/>
          <w:i/>
          <w:sz w:val="24"/>
          <w:szCs w:val="24"/>
          <w:lang w:val="en-ID"/>
        </w:rPr>
        <w:t>Penguatan Sosial Di Daerah Rawan Konflik (Implementasi Program Keserasian Sosial)</w:t>
      </w:r>
      <w:r w:rsidRPr="00517362">
        <w:rPr>
          <w:rFonts w:ascii="Times New Roman" w:hAnsi="Times New Roman" w:cs="Times New Roman"/>
          <w:sz w:val="24"/>
          <w:szCs w:val="24"/>
          <w:lang w:val="en-ID"/>
        </w:rPr>
        <w:t>.</w:t>
      </w:r>
      <w:proofErr w:type="gramEnd"/>
      <w:r w:rsidRPr="00517362">
        <w:rPr>
          <w:rFonts w:ascii="Times New Roman" w:hAnsi="Times New Roman" w:cs="Times New Roman"/>
          <w:sz w:val="24"/>
          <w:szCs w:val="24"/>
          <w:lang w:val="en-ID"/>
        </w:rPr>
        <w:t xml:space="preserve"> Yogyakarta: B2P3KS Press </w:t>
      </w:r>
    </w:p>
    <w:p w:rsidR="002630C2" w:rsidRDefault="002630C2" w:rsidP="00D62429">
      <w:pPr>
        <w:spacing w:after="0" w:line="240" w:lineRule="auto"/>
        <w:ind w:left="709" w:right="713"/>
        <w:jc w:val="both"/>
        <w:rPr>
          <w:rFonts w:ascii="Times New Roman" w:hAnsi="Times New Roman" w:cs="Times New Roman"/>
          <w:sz w:val="24"/>
          <w:szCs w:val="24"/>
          <w:lang w:val="en-ID"/>
        </w:rPr>
      </w:pPr>
    </w:p>
    <w:p w:rsidR="00217A98" w:rsidRPr="00517362" w:rsidRDefault="00217A98" w:rsidP="00D62429">
      <w:pPr>
        <w:spacing w:after="0" w:line="240" w:lineRule="auto"/>
        <w:ind w:left="709" w:right="713"/>
        <w:jc w:val="both"/>
        <w:rPr>
          <w:rFonts w:ascii="Times New Roman" w:hAnsi="Times New Roman" w:cs="Times New Roman"/>
          <w:sz w:val="24"/>
          <w:szCs w:val="24"/>
          <w:lang w:val="en-ID"/>
        </w:rPr>
      </w:pPr>
    </w:p>
    <w:p w:rsidR="002630C2" w:rsidRPr="00517362" w:rsidRDefault="002630C2" w:rsidP="00217A98">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Sugiyono</w:t>
      </w:r>
      <w:proofErr w:type="gramStart"/>
      <w:r w:rsidRPr="00517362">
        <w:rPr>
          <w:rFonts w:ascii="Times New Roman" w:hAnsi="Times New Roman" w:cs="Times New Roman"/>
          <w:sz w:val="24"/>
          <w:szCs w:val="24"/>
          <w:lang w:val="en-ID"/>
        </w:rPr>
        <w:t>.(</w:t>
      </w:r>
      <w:proofErr w:type="gramEnd"/>
      <w:r w:rsidRPr="00517362">
        <w:rPr>
          <w:rFonts w:ascii="Times New Roman" w:hAnsi="Times New Roman" w:cs="Times New Roman"/>
          <w:sz w:val="24"/>
          <w:szCs w:val="24"/>
          <w:lang w:val="en-ID"/>
        </w:rPr>
        <w:t xml:space="preserve">2007). </w:t>
      </w:r>
      <w:r w:rsidRPr="00517362">
        <w:rPr>
          <w:rFonts w:ascii="Times New Roman" w:hAnsi="Times New Roman" w:cs="Times New Roman"/>
          <w:i/>
          <w:sz w:val="24"/>
          <w:szCs w:val="24"/>
          <w:lang w:val="en-ID"/>
        </w:rPr>
        <w:t>Metode Penelitian Kuantitatif, Kualitatif dan R D</w:t>
      </w:r>
      <w:r w:rsidRPr="00517362">
        <w:rPr>
          <w:rFonts w:ascii="Times New Roman" w:hAnsi="Times New Roman" w:cs="Times New Roman"/>
          <w:sz w:val="24"/>
          <w:szCs w:val="24"/>
          <w:lang w:val="en-ID"/>
        </w:rPr>
        <w:t>. Bandung: Alfabeta.</w:t>
      </w:r>
    </w:p>
    <w:p w:rsidR="0064004F" w:rsidRPr="00517362" w:rsidRDefault="0064004F" w:rsidP="00D62429">
      <w:pPr>
        <w:spacing w:after="0" w:line="240" w:lineRule="auto"/>
        <w:ind w:left="709" w:right="713"/>
        <w:jc w:val="both"/>
        <w:rPr>
          <w:rFonts w:ascii="Times New Roman" w:hAnsi="Times New Roman" w:cs="Times New Roman"/>
          <w:sz w:val="24"/>
          <w:szCs w:val="24"/>
          <w:lang w:val="en-ID"/>
        </w:rPr>
      </w:pPr>
    </w:p>
    <w:p w:rsidR="0064004F" w:rsidRPr="00517362" w:rsidRDefault="0064004F" w:rsidP="00217A98">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Susan, N</w:t>
      </w:r>
      <w:r w:rsidR="00E57A62" w:rsidRPr="00517362">
        <w:rPr>
          <w:rFonts w:ascii="Times New Roman" w:hAnsi="Times New Roman" w:cs="Times New Roman"/>
          <w:sz w:val="24"/>
          <w:szCs w:val="24"/>
          <w:lang w:val="en-ID"/>
        </w:rPr>
        <w:t xml:space="preserve">. (2012). </w:t>
      </w:r>
      <w:proofErr w:type="gramStart"/>
      <w:r w:rsidR="00E57A62" w:rsidRPr="00517362">
        <w:rPr>
          <w:rFonts w:ascii="Times New Roman" w:hAnsi="Times New Roman" w:cs="Times New Roman"/>
          <w:i/>
          <w:sz w:val="24"/>
          <w:szCs w:val="24"/>
          <w:lang w:val="en-ID"/>
        </w:rPr>
        <w:t>Negara Gagal Mengelola Konflik</w:t>
      </w:r>
      <w:r w:rsidR="00E57A62" w:rsidRPr="00517362">
        <w:rPr>
          <w:rFonts w:ascii="Times New Roman" w:hAnsi="Times New Roman" w:cs="Times New Roman"/>
          <w:sz w:val="24"/>
          <w:szCs w:val="24"/>
          <w:lang w:val="en-ID"/>
        </w:rPr>
        <w:t>.</w:t>
      </w:r>
      <w:proofErr w:type="gramEnd"/>
      <w:r w:rsidR="00E57A62" w:rsidRPr="00517362">
        <w:rPr>
          <w:rFonts w:ascii="Times New Roman" w:hAnsi="Times New Roman" w:cs="Times New Roman"/>
          <w:sz w:val="24"/>
          <w:szCs w:val="24"/>
          <w:lang w:val="en-ID"/>
        </w:rPr>
        <w:t xml:space="preserve"> Yogyakarta: KoPi&amp;Pustaka Pelajar.</w:t>
      </w:r>
    </w:p>
    <w:p w:rsidR="00E542C5" w:rsidRPr="00517362" w:rsidRDefault="00E542C5" w:rsidP="00D62429">
      <w:pPr>
        <w:spacing w:after="0" w:line="240" w:lineRule="auto"/>
        <w:ind w:left="709" w:right="713"/>
        <w:jc w:val="both"/>
        <w:rPr>
          <w:rFonts w:ascii="Times New Roman" w:hAnsi="Times New Roman" w:cs="Times New Roman"/>
          <w:sz w:val="24"/>
          <w:szCs w:val="24"/>
          <w:lang w:val="en-ID"/>
        </w:rPr>
      </w:pPr>
    </w:p>
    <w:p w:rsidR="00217A98" w:rsidRDefault="00E542C5" w:rsidP="00217A98">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 xml:space="preserve">Sumarno, S dan </w:t>
      </w:r>
      <w:r w:rsidR="00217A98">
        <w:rPr>
          <w:rFonts w:ascii="Times New Roman" w:hAnsi="Times New Roman" w:cs="Times New Roman"/>
          <w:sz w:val="24"/>
          <w:szCs w:val="24"/>
          <w:lang w:val="en-ID"/>
        </w:rPr>
        <w:t>Roebiyantho,</w:t>
      </w:r>
    </w:p>
    <w:p w:rsidR="00E542C5" w:rsidRPr="00517362" w:rsidRDefault="002C2171" w:rsidP="00217A98">
      <w:pPr>
        <w:spacing w:after="0" w:line="240" w:lineRule="auto"/>
        <w:ind w:left="1418" w:right="713" w:hanging="709"/>
        <w:jc w:val="both"/>
        <w:rPr>
          <w:rFonts w:ascii="Times New Roman" w:hAnsi="Times New Roman" w:cs="Times New Roman"/>
          <w:sz w:val="24"/>
          <w:szCs w:val="24"/>
          <w:lang w:val="en-ID"/>
        </w:rPr>
      </w:pPr>
      <w:proofErr w:type="gramStart"/>
      <w:r w:rsidRPr="00517362">
        <w:rPr>
          <w:rFonts w:ascii="Times New Roman" w:hAnsi="Times New Roman" w:cs="Times New Roman"/>
          <w:sz w:val="24"/>
          <w:szCs w:val="24"/>
          <w:lang w:val="en-ID"/>
        </w:rPr>
        <w:t>H. (2013).</w:t>
      </w:r>
      <w:proofErr w:type="gramEnd"/>
      <w:r w:rsidRPr="00517362">
        <w:rPr>
          <w:rFonts w:ascii="Times New Roman" w:hAnsi="Times New Roman" w:cs="Times New Roman"/>
          <w:sz w:val="24"/>
          <w:szCs w:val="24"/>
          <w:lang w:val="en-ID"/>
        </w:rPr>
        <w:t xml:space="preserve"> </w:t>
      </w:r>
      <w:proofErr w:type="gramStart"/>
      <w:r w:rsidRPr="00517362">
        <w:rPr>
          <w:rFonts w:ascii="Times New Roman" w:hAnsi="Times New Roman" w:cs="Times New Roman"/>
          <w:i/>
          <w:sz w:val="24"/>
          <w:szCs w:val="24"/>
          <w:lang w:val="en-ID"/>
        </w:rPr>
        <w:t>Evaluasi Program Keserasian Sosial dalam Penanganan Konflik Sosial</w:t>
      </w:r>
      <w:r w:rsidRPr="00517362">
        <w:rPr>
          <w:rFonts w:ascii="Times New Roman" w:hAnsi="Times New Roman" w:cs="Times New Roman"/>
          <w:sz w:val="24"/>
          <w:szCs w:val="24"/>
          <w:lang w:val="en-ID"/>
        </w:rPr>
        <w:t>.</w:t>
      </w:r>
      <w:proofErr w:type="gramEnd"/>
      <w:r w:rsidRPr="00517362">
        <w:rPr>
          <w:rFonts w:ascii="Times New Roman" w:hAnsi="Times New Roman" w:cs="Times New Roman"/>
          <w:sz w:val="24"/>
          <w:szCs w:val="24"/>
          <w:lang w:val="en-ID"/>
        </w:rPr>
        <w:t xml:space="preserve"> Jakarta: P3KS Press.</w:t>
      </w:r>
    </w:p>
    <w:p w:rsidR="002C2171" w:rsidRPr="00517362" w:rsidRDefault="002C2171" w:rsidP="00D62429">
      <w:pPr>
        <w:spacing w:after="0" w:line="240" w:lineRule="auto"/>
        <w:ind w:left="709" w:right="713"/>
        <w:jc w:val="both"/>
        <w:rPr>
          <w:rFonts w:ascii="Times New Roman" w:hAnsi="Times New Roman" w:cs="Times New Roman"/>
          <w:sz w:val="24"/>
          <w:szCs w:val="24"/>
          <w:lang w:val="en-ID"/>
        </w:rPr>
      </w:pPr>
    </w:p>
    <w:p w:rsidR="002C2171" w:rsidRPr="00517362" w:rsidRDefault="002C2171" w:rsidP="00217A98">
      <w:pPr>
        <w:spacing w:after="0" w:line="240" w:lineRule="auto"/>
        <w:ind w:left="1418" w:right="713" w:hanging="709"/>
        <w:jc w:val="both"/>
        <w:rPr>
          <w:rFonts w:ascii="Times New Roman" w:hAnsi="Times New Roman" w:cs="Times New Roman"/>
          <w:sz w:val="24"/>
          <w:szCs w:val="24"/>
          <w:lang w:val="en-ID"/>
        </w:rPr>
      </w:pPr>
      <w:proofErr w:type="gramStart"/>
      <w:r w:rsidRPr="00517362">
        <w:rPr>
          <w:rFonts w:ascii="Times New Roman" w:hAnsi="Times New Roman" w:cs="Times New Roman"/>
          <w:sz w:val="24"/>
          <w:szCs w:val="24"/>
          <w:lang w:val="en-ID"/>
        </w:rPr>
        <w:t>Sukardi.</w:t>
      </w:r>
      <w:proofErr w:type="gramEnd"/>
      <w:r w:rsidRPr="00517362">
        <w:rPr>
          <w:rFonts w:ascii="Times New Roman" w:hAnsi="Times New Roman" w:cs="Times New Roman"/>
          <w:sz w:val="24"/>
          <w:szCs w:val="24"/>
          <w:lang w:val="en-ID"/>
        </w:rPr>
        <w:t xml:space="preserve"> </w:t>
      </w:r>
      <w:proofErr w:type="gramStart"/>
      <w:r w:rsidRPr="00517362">
        <w:rPr>
          <w:rFonts w:ascii="Times New Roman" w:hAnsi="Times New Roman" w:cs="Times New Roman"/>
          <w:sz w:val="24"/>
          <w:szCs w:val="24"/>
          <w:lang w:val="en-ID"/>
        </w:rPr>
        <w:t xml:space="preserve">(2016). </w:t>
      </w:r>
      <w:r w:rsidRPr="00517362">
        <w:rPr>
          <w:rFonts w:ascii="Times New Roman" w:hAnsi="Times New Roman" w:cs="Times New Roman"/>
          <w:i/>
          <w:sz w:val="24"/>
          <w:szCs w:val="24"/>
          <w:lang w:val="en-ID"/>
        </w:rPr>
        <w:t>Penanganan Konflik Sosial dengan Pendekatan Keadilan Restoratif.</w:t>
      </w:r>
      <w:proofErr w:type="gramEnd"/>
      <w:r w:rsidRPr="00517362">
        <w:rPr>
          <w:rFonts w:ascii="Times New Roman" w:hAnsi="Times New Roman" w:cs="Times New Roman"/>
          <w:i/>
          <w:sz w:val="24"/>
          <w:szCs w:val="24"/>
          <w:lang w:val="en-ID"/>
        </w:rPr>
        <w:t xml:space="preserve"> </w:t>
      </w:r>
      <w:proofErr w:type="gramStart"/>
      <w:r w:rsidRPr="00517362">
        <w:rPr>
          <w:rFonts w:ascii="Times New Roman" w:hAnsi="Times New Roman" w:cs="Times New Roman"/>
          <w:sz w:val="24"/>
          <w:szCs w:val="24"/>
          <w:lang w:val="en-ID"/>
        </w:rPr>
        <w:t>Jurnal Hukum dan Pembangunan 46 No. 1, 70-89.</w:t>
      </w:r>
      <w:proofErr w:type="gramEnd"/>
    </w:p>
    <w:p w:rsidR="00D64E26" w:rsidRPr="00517362" w:rsidRDefault="00D64E26" w:rsidP="00217A98">
      <w:pPr>
        <w:spacing w:after="0" w:line="240" w:lineRule="auto"/>
        <w:ind w:left="1418" w:right="713" w:hanging="709"/>
        <w:jc w:val="both"/>
        <w:rPr>
          <w:rFonts w:ascii="Times New Roman" w:hAnsi="Times New Roman" w:cs="Times New Roman"/>
          <w:sz w:val="24"/>
          <w:szCs w:val="24"/>
          <w:lang w:val="en-ID"/>
        </w:rPr>
      </w:pPr>
    </w:p>
    <w:p w:rsidR="00992614" w:rsidRPr="00992614" w:rsidRDefault="0064004F" w:rsidP="00992614">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 xml:space="preserve">Witaradya, K. (2010, January 26). </w:t>
      </w:r>
      <w:proofErr w:type="gramStart"/>
      <w:r w:rsidRPr="00517362">
        <w:rPr>
          <w:rFonts w:ascii="Times New Roman" w:hAnsi="Times New Roman" w:cs="Times New Roman"/>
          <w:i/>
          <w:sz w:val="24"/>
          <w:szCs w:val="24"/>
          <w:lang w:val="en-ID"/>
        </w:rPr>
        <w:t xml:space="preserve">Implementasi Kebijakan Model C G </w:t>
      </w:r>
      <w:r w:rsidRPr="00517362">
        <w:rPr>
          <w:rFonts w:ascii="Times New Roman" w:hAnsi="Times New Roman" w:cs="Times New Roman"/>
          <w:i/>
          <w:sz w:val="24"/>
          <w:szCs w:val="24"/>
          <w:lang w:val="en-ID"/>
        </w:rPr>
        <w:lastRenderedPageBreak/>
        <w:t>Edward III.</w:t>
      </w:r>
      <w:proofErr w:type="gramEnd"/>
      <w:r w:rsidRPr="00517362">
        <w:rPr>
          <w:rFonts w:ascii="Times New Roman" w:hAnsi="Times New Roman" w:cs="Times New Roman"/>
          <w:sz w:val="24"/>
          <w:szCs w:val="24"/>
          <w:lang w:val="en-ID"/>
        </w:rPr>
        <w:t xml:space="preserve"> Diambil</w:t>
      </w:r>
      <w:r w:rsidR="00AB758C">
        <w:rPr>
          <w:rFonts w:ascii="Times New Roman" w:hAnsi="Times New Roman" w:cs="Times New Roman"/>
          <w:sz w:val="24"/>
          <w:szCs w:val="24"/>
          <w:lang w:val="en-ID"/>
        </w:rPr>
        <w:t xml:space="preserve"> kembali dari Kertya Witaradya</w:t>
      </w:r>
      <w:proofErr w:type="gramStart"/>
      <w:r w:rsidR="00AB758C">
        <w:rPr>
          <w:rFonts w:ascii="Times New Roman" w:hAnsi="Times New Roman" w:cs="Times New Roman"/>
          <w:sz w:val="24"/>
          <w:szCs w:val="24"/>
          <w:lang w:val="en-ID"/>
        </w:rPr>
        <w:t>:</w:t>
      </w:r>
      <w:r w:rsidRPr="00517362">
        <w:rPr>
          <w:rFonts w:ascii="Times New Roman" w:hAnsi="Times New Roman" w:cs="Times New Roman"/>
          <w:sz w:val="24"/>
          <w:szCs w:val="24"/>
          <w:lang w:val="en-ID"/>
        </w:rPr>
        <w:t>Government</w:t>
      </w:r>
      <w:proofErr w:type="gramEnd"/>
      <w:r w:rsidRPr="00517362">
        <w:rPr>
          <w:rFonts w:ascii="Times New Roman" w:hAnsi="Times New Roman" w:cs="Times New Roman"/>
          <w:sz w:val="24"/>
          <w:szCs w:val="24"/>
          <w:lang w:val="en-ID"/>
        </w:rPr>
        <w:t xml:space="preserve"> Consultan: </w:t>
      </w:r>
      <w:r w:rsidR="00992614" w:rsidRPr="00992614">
        <w:rPr>
          <w:rFonts w:ascii="Times New Roman" w:hAnsi="Times New Roman" w:cs="Times New Roman"/>
          <w:sz w:val="24"/>
          <w:szCs w:val="24"/>
          <w:lang w:val="en-ID"/>
        </w:rPr>
        <w:t>-iii/</w:t>
      </w:r>
    </w:p>
    <w:p w:rsidR="00E542C5" w:rsidRPr="00517362" w:rsidRDefault="002A614E" w:rsidP="00217A98">
      <w:pPr>
        <w:spacing w:after="0" w:line="240" w:lineRule="auto"/>
        <w:ind w:left="1418" w:right="713" w:hanging="709"/>
        <w:jc w:val="both"/>
        <w:rPr>
          <w:rFonts w:ascii="Times New Roman" w:hAnsi="Times New Roman" w:cs="Times New Roman"/>
          <w:sz w:val="24"/>
          <w:szCs w:val="24"/>
          <w:lang w:val="en-ID"/>
        </w:rPr>
      </w:pPr>
      <w:hyperlink r:id="rId11" w:history="1">
        <w:r w:rsidR="00E542C5" w:rsidRPr="00517362">
          <w:rPr>
            <w:rStyle w:val="Hyperlink"/>
            <w:rFonts w:ascii="Times New Roman" w:hAnsi="Times New Roman" w:cs="Times New Roman"/>
            <w:sz w:val="24"/>
            <w:szCs w:val="24"/>
            <w:lang w:val="en-ID"/>
          </w:rPr>
          <w:t>https://kertyawitaradya.wordpress.com/2010/01/26/tinjauan-teoritis-implementasi-kebijakan-model-c-g-edward-iii/</w:t>
        </w:r>
      </w:hyperlink>
    </w:p>
    <w:p w:rsidR="00E542C5" w:rsidRPr="00517362" w:rsidRDefault="00E542C5" w:rsidP="00D62429">
      <w:pPr>
        <w:spacing w:after="0" w:line="240" w:lineRule="auto"/>
        <w:ind w:left="709" w:right="713"/>
        <w:jc w:val="both"/>
        <w:rPr>
          <w:rFonts w:ascii="Times New Roman" w:hAnsi="Times New Roman" w:cs="Times New Roman"/>
          <w:sz w:val="24"/>
          <w:szCs w:val="24"/>
          <w:lang w:val="en-ID"/>
        </w:rPr>
      </w:pPr>
    </w:p>
    <w:p w:rsidR="00D04709" w:rsidRPr="00517362" w:rsidRDefault="00E542C5" w:rsidP="00217A98">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 xml:space="preserve">Winarno, B. (2005). </w:t>
      </w:r>
      <w:proofErr w:type="gramStart"/>
      <w:r w:rsidRPr="00517362">
        <w:rPr>
          <w:rFonts w:ascii="Times New Roman" w:hAnsi="Times New Roman" w:cs="Times New Roman"/>
          <w:i/>
          <w:sz w:val="24"/>
          <w:szCs w:val="24"/>
          <w:lang w:val="en-ID"/>
        </w:rPr>
        <w:t>Teori dan Proses Kebijakan Publik</w:t>
      </w:r>
      <w:r w:rsidRPr="00517362">
        <w:rPr>
          <w:rFonts w:ascii="Times New Roman" w:hAnsi="Times New Roman" w:cs="Times New Roman"/>
          <w:sz w:val="24"/>
          <w:szCs w:val="24"/>
          <w:lang w:val="en-ID"/>
        </w:rPr>
        <w:t>.</w:t>
      </w:r>
      <w:proofErr w:type="gramEnd"/>
      <w:r w:rsidRPr="00517362">
        <w:rPr>
          <w:rFonts w:ascii="Times New Roman" w:hAnsi="Times New Roman" w:cs="Times New Roman"/>
          <w:sz w:val="24"/>
          <w:szCs w:val="24"/>
          <w:lang w:val="en-ID"/>
        </w:rPr>
        <w:t xml:space="preserve"> Yogyakarta: Media Presindo</w:t>
      </w:r>
    </w:p>
    <w:p w:rsidR="00E542C5" w:rsidRPr="00517362" w:rsidRDefault="00E542C5" w:rsidP="00D62429">
      <w:pPr>
        <w:spacing w:after="0" w:line="240" w:lineRule="auto"/>
        <w:ind w:left="709" w:right="713"/>
        <w:jc w:val="both"/>
        <w:rPr>
          <w:rFonts w:ascii="Times New Roman" w:hAnsi="Times New Roman" w:cs="Times New Roman"/>
          <w:sz w:val="24"/>
          <w:szCs w:val="24"/>
          <w:lang w:val="en-ID"/>
        </w:rPr>
      </w:pPr>
    </w:p>
    <w:p w:rsidR="00E542C5" w:rsidRPr="00517362" w:rsidRDefault="00E542C5" w:rsidP="00217A98">
      <w:pPr>
        <w:spacing w:after="0" w:line="240" w:lineRule="auto"/>
        <w:ind w:left="1418" w:right="713" w:hanging="709"/>
        <w:jc w:val="both"/>
        <w:rPr>
          <w:rFonts w:ascii="Times New Roman" w:hAnsi="Times New Roman" w:cs="Times New Roman"/>
          <w:sz w:val="24"/>
          <w:szCs w:val="24"/>
          <w:lang w:val="en-ID"/>
        </w:rPr>
      </w:pPr>
      <w:r w:rsidRPr="00517362">
        <w:rPr>
          <w:rFonts w:ascii="Times New Roman" w:hAnsi="Times New Roman" w:cs="Times New Roman"/>
          <w:sz w:val="24"/>
          <w:szCs w:val="24"/>
          <w:lang w:val="en-ID"/>
        </w:rPr>
        <w:t xml:space="preserve">Wirutomo, P. (1992). </w:t>
      </w:r>
      <w:proofErr w:type="gramStart"/>
      <w:r w:rsidRPr="00517362">
        <w:rPr>
          <w:rFonts w:ascii="Times New Roman" w:hAnsi="Times New Roman" w:cs="Times New Roman"/>
          <w:i/>
          <w:sz w:val="24"/>
          <w:szCs w:val="24"/>
          <w:lang w:val="en-ID"/>
        </w:rPr>
        <w:t>Pedoman Studi Kualitatif Pemantauan Keserasian Sosial.</w:t>
      </w:r>
      <w:proofErr w:type="gramEnd"/>
      <w:r w:rsidRPr="00517362">
        <w:rPr>
          <w:rFonts w:ascii="Times New Roman" w:hAnsi="Times New Roman" w:cs="Times New Roman"/>
          <w:sz w:val="24"/>
          <w:szCs w:val="24"/>
          <w:lang w:val="en-ID"/>
        </w:rPr>
        <w:t xml:space="preserve"> Jakarta: Laboratorium Sosiologi Fisip UI.</w:t>
      </w:r>
    </w:p>
    <w:p w:rsidR="00083B8D" w:rsidRPr="00517362" w:rsidRDefault="00083B8D" w:rsidP="00D62429">
      <w:pPr>
        <w:spacing w:after="0" w:line="240" w:lineRule="auto"/>
        <w:ind w:left="709" w:right="713"/>
        <w:jc w:val="both"/>
        <w:rPr>
          <w:rFonts w:ascii="Times New Roman" w:hAnsi="Times New Roman" w:cs="Times New Roman"/>
          <w:sz w:val="24"/>
          <w:szCs w:val="24"/>
          <w:lang w:val="en-ID"/>
        </w:rPr>
      </w:pPr>
    </w:p>
    <w:p w:rsidR="000718A5" w:rsidRPr="00517362" w:rsidRDefault="00083B8D" w:rsidP="00217A98">
      <w:pPr>
        <w:spacing w:after="0" w:line="240" w:lineRule="auto"/>
        <w:ind w:left="1418" w:right="713" w:hanging="709"/>
        <w:jc w:val="both"/>
        <w:rPr>
          <w:rFonts w:ascii="Times New Roman" w:hAnsi="Times New Roman" w:cs="Times New Roman"/>
          <w:sz w:val="24"/>
          <w:szCs w:val="24"/>
          <w:lang w:val="en-ID"/>
        </w:rPr>
        <w:sectPr w:rsidR="000718A5" w:rsidRPr="00517362" w:rsidSect="00CB0B7C">
          <w:footerReference w:type="default" r:id="rId12"/>
          <w:type w:val="continuous"/>
          <w:pgSz w:w="12240" w:h="15840"/>
          <w:pgMar w:top="1440" w:right="1183" w:bottom="1440" w:left="1440" w:header="708" w:footer="708" w:gutter="0"/>
          <w:cols w:num="2" w:space="708"/>
          <w:docGrid w:linePitch="360"/>
        </w:sectPr>
      </w:pPr>
      <w:r w:rsidRPr="00517362">
        <w:rPr>
          <w:rFonts w:ascii="Times New Roman" w:hAnsi="Times New Roman" w:cs="Times New Roman"/>
          <w:sz w:val="24"/>
          <w:szCs w:val="24"/>
          <w:lang w:val="en-ID"/>
        </w:rPr>
        <w:t xml:space="preserve">Witaradya, K. (2010, January 26). </w:t>
      </w:r>
      <w:proofErr w:type="gramStart"/>
      <w:r w:rsidRPr="00517362">
        <w:rPr>
          <w:rFonts w:ascii="Times New Roman" w:hAnsi="Times New Roman" w:cs="Times New Roman"/>
          <w:i/>
          <w:sz w:val="24"/>
          <w:szCs w:val="24"/>
          <w:lang w:val="en-ID"/>
        </w:rPr>
        <w:t>Implementasi Kebijakan Model C G Edward III.</w:t>
      </w:r>
      <w:proofErr w:type="gramEnd"/>
      <w:r w:rsidRPr="00517362">
        <w:rPr>
          <w:rFonts w:ascii="Times New Roman" w:hAnsi="Times New Roman" w:cs="Times New Roman"/>
          <w:sz w:val="24"/>
          <w:szCs w:val="24"/>
          <w:lang w:val="en-ID"/>
        </w:rPr>
        <w:t xml:space="preserve"> Diambil kembali dari Kertya Witaradya: Government Consultan: https</w:t>
      </w:r>
      <w:r w:rsidR="00F75905" w:rsidRPr="00517362">
        <w:rPr>
          <w:rFonts w:ascii="Times New Roman" w:hAnsi="Times New Roman" w:cs="Times New Roman"/>
          <w:sz w:val="24"/>
          <w:szCs w:val="24"/>
          <w:lang w:val="en-ID"/>
        </w:rPr>
        <w:t>://kertyawitaradya.wordpress.com/2010/01/26/tinjauan-teoritis-impleme</w:t>
      </w:r>
      <w:r w:rsidR="00AB758C">
        <w:rPr>
          <w:rFonts w:ascii="Times New Roman" w:hAnsi="Times New Roman" w:cs="Times New Roman"/>
          <w:sz w:val="24"/>
          <w:szCs w:val="24"/>
          <w:lang w:val="en-ID"/>
        </w:rPr>
        <w:t>ntasi-kebijakan-model-c-g-edwar</w:t>
      </w:r>
      <w:r w:rsidR="00992614">
        <w:rPr>
          <w:rFonts w:ascii="Times New Roman" w:hAnsi="Times New Roman" w:cs="Times New Roman"/>
          <w:sz w:val="24"/>
          <w:szCs w:val="24"/>
          <w:lang w:val="en-ID"/>
        </w:rPr>
        <w:t>d</w:t>
      </w:r>
    </w:p>
    <w:p w:rsidR="00083B8D" w:rsidRPr="00AB758C" w:rsidRDefault="00083B8D" w:rsidP="00AB758C">
      <w:pPr>
        <w:ind w:firstLine="720"/>
        <w:rPr>
          <w:rFonts w:ascii="Times New Roman" w:hAnsi="Times New Roman" w:cs="Times New Roman"/>
          <w:sz w:val="24"/>
          <w:szCs w:val="24"/>
          <w:lang w:val="en-ID"/>
        </w:rPr>
      </w:pPr>
    </w:p>
    <w:sectPr w:rsidR="00083B8D" w:rsidRPr="00AB758C" w:rsidSect="000718A5">
      <w:type w:val="continuous"/>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14E" w:rsidRDefault="002A614E" w:rsidP="00152075">
      <w:pPr>
        <w:spacing w:after="0" w:line="240" w:lineRule="auto"/>
      </w:pPr>
      <w:r>
        <w:separator/>
      </w:r>
    </w:p>
  </w:endnote>
  <w:endnote w:type="continuationSeparator" w:id="0">
    <w:p w:rsidR="002A614E" w:rsidRDefault="002A614E" w:rsidP="00152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829" w:rsidRPr="00044829" w:rsidRDefault="00044829" w:rsidP="00044829">
    <w:pPr>
      <w:pStyle w:val="Footer"/>
      <w:jc w:val="center"/>
      <w:rPr>
        <w:rFonts w:ascii="Times New Roman" w:hAnsi="Times New Roman" w:cs="Times New Roman"/>
        <w:i/>
        <w:sz w:val="18"/>
      </w:rPr>
    </w:pPr>
    <w:r w:rsidRPr="00044829">
      <w:rPr>
        <w:rFonts w:ascii="Times New Roman" w:hAnsi="Times New Roman" w:cs="Times New Roman"/>
        <w:i/>
        <w:sz w:val="18"/>
      </w:rPr>
      <w:t>Eksistensi Forum Keserasian Sosial sebagai Upaya Meredam Konflik Sosial</w:t>
    </w:r>
  </w:p>
  <w:p w:rsidR="00C134F4" w:rsidRPr="00044829" w:rsidRDefault="00044829" w:rsidP="00044829">
    <w:pPr>
      <w:pStyle w:val="Footer"/>
      <w:jc w:val="center"/>
      <w:rPr>
        <w:rFonts w:ascii="Times New Roman" w:hAnsi="Times New Roman" w:cs="Times New Roman"/>
        <w:i/>
        <w:sz w:val="18"/>
      </w:rPr>
    </w:pPr>
    <w:proofErr w:type="gramStart"/>
    <w:r w:rsidRPr="00044829">
      <w:rPr>
        <w:rFonts w:ascii="Times New Roman" w:hAnsi="Times New Roman" w:cs="Times New Roman"/>
        <w:i/>
        <w:sz w:val="18"/>
      </w:rPr>
      <w:t>di</w:t>
    </w:r>
    <w:proofErr w:type="gramEnd"/>
    <w:r w:rsidRPr="00044829">
      <w:rPr>
        <w:rFonts w:ascii="Times New Roman" w:hAnsi="Times New Roman" w:cs="Times New Roman"/>
        <w:i/>
        <w:sz w:val="18"/>
      </w:rPr>
      <w:t xml:space="preserve"> Masyarakat</w:t>
    </w:r>
  </w:p>
  <w:p w:rsidR="00044829" w:rsidRPr="00044829" w:rsidRDefault="00044829" w:rsidP="00044829">
    <w:pPr>
      <w:pStyle w:val="Footer"/>
      <w:jc w:val="center"/>
      <w:rPr>
        <w:rFonts w:ascii="Times New Roman" w:hAnsi="Times New Roman" w:cs="Times New Roman"/>
        <w:i/>
        <w:sz w:val="18"/>
      </w:rPr>
    </w:pPr>
    <w:r w:rsidRPr="00044829">
      <w:rPr>
        <w:rFonts w:ascii="Times New Roman" w:hAnsi="Times New Roman" w:cs="Times New Roman"/>
        <w:i/>
        <w:sz w:val="18"/>
      </w:rPr>
      <w:t>Andayani Listyawati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B7C" w:rsidRPr="00044829" w:rsidRDefault="00CB0B7C" w:rsidP="00CB0B7C">
    <w:pPr>
      <w:pStyle w:val="Footer"/>
      <w:jc w:val="center"/>
      <w:rPr>
        <w:rFonts w:ascii="Times New Roman" w:hAnsi="Times New Roman" w:cs="Times New Roman"/>
        <w:i/>
        <w:sz w:val="18"/>
      </w:rPr>
    </w:pPr>
    <w:r w:rsidRPr="00044829">
      <w:rPr>
        <w:rFonts w:ascii="Times New Roman" w:hAnsi="Times New Roman" w:cs="Times New Roman"/>
        <w:i/>
        <w:sz w:val="18"/>
      </w:rPr>
      <w:t>Eksistensi Forum Keserasian Sosial sebagai Upaya Meredam Konflik Sosial</w:t>
    </w:r>
  </w:p>
  <w:p w:rsidR="00CB0B7C" w:rsidRPr="00044829" w:rsidRDefault="00CB0B7C" w:rsidP="00CB0B7C">
    <w:pPr>
      <w:pStyle w:val="Footer"/>
      <w:jc w:val="center"/>
      <w:rPr>
        <w:rFonts w:ascii="Times New Roman" w:hAnsi="Times New Roman" w:cs="Times New Roman"/>
        <w:i/>
        <w:sz w:val="18"/>
      </w:rPr>
    </w:pPr>
    <w:proofErr w:type="gramStart"/>
    <w:r w:rsidRPr="00044829">
      <w:rPr>
        <w:rFonts w:ascii="Times New Roman" w:hAnsi="Times New Roman" w:cs="Times New Roman"/>
        <w:i/>
        <w:sz w:val="18"/>
      </w:rPr>
      <w:t>di</w:t>
    </w:r>
    <w:proofErr w:type="gramEnd"/>
    <w:r w:rsidRPr="00044829">
      <w:rPr>
        <w:rFonts w:ascii="Times New Roman" w:hAnsi="Times New Roman" w:cs="Times New Roman"/>
        <w:i/>
        <w:sz w:val="18"/>
      </w:rPr>
      <w:t xml:space="preserve"> Masyarakat</w:t>
    </w:r>
  </w:p>
  <w:p w:rsidR="00CB0B7C" w:rsidRPr="00044829" w:rsidRDefault="00CB0B7C" w:rsidP="00CB0B7C">
    <w:pPr>
      <w:pStyle w:val="Footer"/>
      <w:jc w:val="center"/>
      <w:rPr>
        <w:rFonts w:ascii="Times New Roman" w:hAnsi="Times New Roman" w:cs="Times New Roman"/>
        <w:i/>
        <w:sz w:val="18"/>
      </w:rPr>
    </w:pPr>
    <w:r w:rsidRPr="00044829">
      <w:rPr>
        <w:rFonts w:ascii="Times New Roman" w:hAnsi="Times New Roman" w:cs="Times New Roman"/>
        <w:i/>
        <w:sz w:val="18"/>
      </w:rPr>
      <w:t>Andayani Listyawati</w:t>
    </w:r>
  </w:p>
  <w:p w:rsidR="00044829" w:rsidRPr="00044829" w:rsidRDefault="00044829" w:rsidP="00044829">
    <w:pPr>
      <w:pStyle w:val="Footer"/>
      <w:jc w:val="center"/>
      <w:rPr>
        <w:rFonts w:ascii="Times New Roman" w:hAnsi="Times New Roman" w:cs="Times New Roman"/>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14E" w:rsidRDefault="002A614E" w:rsidP="00152075">
      <w:pPr>
        <w:spacing w:after="0" w:line="240" w:lineRule="auto"/>
      </w:pPr>
      <w:r>
        <w:separator/>
      </w:r>
    </w:p>
  </w:footnote>
  <w:footnote w:type="continuationSeparator" w:id="0">
    <w:p w:rsidR="002A614E" w:rsidRDefault="002A614E" w:rsidP="001520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25CC2"/>
    <w:multiLevelType w:val="hybridMultilevel"/>
    <w:tmpl w:val="8702E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157942"/>
    <w:multiLevelType w:val="hybridMultilevel"/>
    <w:tmpl w:val="B052CBD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503ED0"/>
    <w:multiLevelType w:val="hybridMultilevel"/>
    <w:tmpl w:val="C4883DE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AC"/>
    <w:rsid w:val="00010438"/>
    <w:rsid w:val="00015355"/>
    <w:rsid w:val="0002329E"/>
    <w:rsid w:val="00025AE2"/>
    <w:rsid w:val="00026E4F"/>
    <w:rsid w:val="000412C5"/>
    <w:rsid w:val="00044829"/>
    <w:rsid w:val="00053939"/>
    <w:rsid w:val="0005408C"/>
    <w:rsid w:val="00066D67"/>
    <w:rsid w:val="000709A9"/>
    <w:rsid w:val="000718A5"/>
    <w:rsid w:val="00083B8D"/>
    <w:rsid w:val="00096600"/>
    <w:rsid w:val="000B6398"/>
    <w:rsid w:val="000C16F4"/>
    <w:rsid w:val="000C3021"/>
    <w:rsid w:val="000C3322"/>
    <w:rsid w:val="000C3958"/>
    <w:rsid w:val="000C592C"/>
    <w:rsid w:val="000D12B2"/>
    <w:rsid w:val="000D15D3"/>
    <w:rsid w:val="000D3593"/>
    <w:rsid w:val="000E44D9"/>
    <w:rsid w:val="000F3E5E"/>
    <w:rsid w:val="000F63E9"/>
    <w:rsid w:val="00126DD9"/>
    <w:rsid w:val="0013289D"/>
    <w:rsid w:val="00147ABC"/>
    <w:rsid w:val="00151D60"/>
    <w:rsid w:val="00152075"/>
    <w:rsid w:val="00162CCA"/>
    <w:rsid w:val="00175229"/>
    <w:rsid w:val="00180FB6"/>
    <w:rsid w:val="001954BC"/>
    <w:rsid w:val="001B13B6"/>
    <w:rsid w:val="001B7CA6"/>
    <w:rsid w:val="001C138F"/>
    <w:rsid w:val="001C6A2B"/>
    <w:rsid w:val="001F2E4B"/>
    <w:rsid w:val="001F39E2"/>
    <w:rsid w:val="00217A98"/>
    <w:rsid w:val="00217BFE"/>
    <w:rsid w:val="00224B82"/>
    <w:rsid w:val="0023123D"/>
    <w:rsid w:val="002321D0"/>
    <w:rsid w:val="00232F78"/>
    <w:rsid w:val="0023559D"/>
    <w:rsid w:val="00240EDA"/>
    <w:rsid w:val="0025078B"/>
    <w:rsid w:val="00262D0E"/>
    <w:rsid w:val="002630C2"/>
    <w:rsid w:val="0026555E"/>
    <w:rsid w:val="00282FC0"/>
    <w:rsid w:val="002A2F76"/>
    <w:rsid w:val="002A614E"/>
    <w:rsid w:val="002A70DB"/>
    <w:rsid w:val="002B738C"/>
    <w:rsid w:val="002B7551"/>
    <w:rsid w:val="002B77F7"/>
    <w:rsid w:val="002C2171"/>
    <w:rsid w:val="002C3CE2"/>
    <w:rsid w:val="002C4419"/>
    <w:rsid w:val="002C491C"/>
    <w:rsid w:val="002C5431"/>
    <w:rsid w:val="002C6D0D"/>
    <w:rsid w:val="002D02C2"/>
    <w:rsid w:val="002E612A"/>
    <w:rsid w:val="002E6193"/>
    <w:rsid w:val="002F6BAB"/>
    <w:rsid w:val="003018D1"/>
    <w:rsid w:val="00302B63"/>
    <w:rsid w:val="00305C18"/>
    <w:rsid w:val="00317294"/>
    <w:rsid w:val="00323246"/>
    <w:rsid w:val="00327CB2"/>
    <w:rsid w:val="00344271"/>
    <w:rsid w:val="00344282"/>
    <w:rsid w:val="003527BF"/>
    <w:rsid w:val="00355122"/>
    <w:rsid w:val="00371248"/>
    <w:rsid w:val="0037337A"/>
    <w:rsid w:val="00374DC7"/>
    <w:rsid w:val="00376E5F"/>
    <w:rsid w:val="00394FE1"/>
    <w:rsid w:val="003A5CBC"/>
    <w:rsid w:val="003B0E7A"/>
    <w:rsid w:val="003C1BD9"/>
    <w:rsid w:val="003C3C9D"/>
    <w:rsid w:val="003D0907"/>
    <w:rsid w:val="003D33E3"/>
    <w:rsid w:val="003D574D"/>
    <w:rsid w:val="003D725D"/>
    <w:rsid w:val="003E0C79"/>
    <w:rsid w:val="003E75DD"/>
    <w:rsid w:val="003F3397"/>
    <w:rsid w:val="003F53B4"/>
    <w:rsid w:val="003F54A7"/>
    <w:rsid w:val="00402F46"/>
    <w:rsid w:val="0040506C"/>
    <w:rsid w:val="00427A02"/>
    <w:rsid w:val="0043442B"/>
    <w:rsid w:val="004348F5"/>
    <w:rsid w:val="00455548"/>
    <w:rsid w:val="004774E9"/>
    <w:rsid w:val="00480F17"/>
    <w:rsid w:val="00481FB7"/>
    <w:rsid w:val="004849C9"/>
    <w:rsid w:val="00495728"/>
    <w:rsid w:val="004A0B15"/>
    <w:rsid w:val="004B73BB"/>
    <w:rsid w:val="004C79F3"/>
    <w:rsid w:val="004D29A0"/>
    <w:rsid w:val="004E31D0"/>
    <w:rsid w:val="004E6A95"/>
    <w:rsid w:val="004F60AB"/>
    <w:rsid w:val="00503DF5"/>
    <w:rsid w:val="005045AD"/>
    <w:rsid w:val="00504EF6"/>
    <w:rsid w:val="005118E8"/>
    <w:rsid w:val="00513F0B"/>
    <w:rsid w:val="00516A0A"/>
    <w:rsid w:val="00517362"/>
    <w:rsid w:val="0051784A"/>
    <w:rsid w:val="00524734"/>
    <w:rsid w:val="00524C2B"/>
    <w:rsid w:val="005262A7"/>
    <w:rsid w:val="00533DF9"/>
    <w:rsid w:val="0053768E"/>
    <w:rsid w:val="00541FD1"/>
    <w:rsid w:val="00542537"/>
    <w:rsid w:val="005452C4"/>
    <w:rsid w:val="005467F4"/>
    <w:rsid w:val="00551DCB"/>
    <w:rsid w:val="0056346C"/>
    <w:rsid w:val="005829CC"/>
    <w:rsid w:val="00586F0B"/>
    <w:rsid w:val="00587FD8"/>
    <w:rsid w:val="00591623"/>
    <w:rsid w:val="0059205C"/>
    <w:rsid w:val="005A107B"/>
    <w:rsid w:val="005A4FFB"/>
    <w:rsid w:val="005B1DEA"/>
    <w:rsid w:val="005C3FD1"/>
    <w:rsid w:val="005D1895"/>
    <w:rsid w:val="005D1ED4"/>
    <w:rsid w:val="005D332A"/>
    <w:rsid w:val="005D448F"/>
    <w:rsid w:val="005E0927"/>
    <w:rsid w:val="005E4895"/>
    <w:rsid w:val="005E6229"/>
    <w:rsid w:val="0060376E"/>
    <w:rsid w:val="00610EB4"/>
    <w:rsid w:val="00613C8D"/>
    <w:rsid w:val="00614070"/>
    <w:rsid w:val="006160AC"/>
    <w:rsid w:val="00616F15"/>
    <w:rsid w:val="006178EB"/>
    <w:rsid w:val="00631AE2"/>
    <w:rsid w:val="0064004F"/>
    <w:rsid w:val="00652EFF"/>
    <w:rsid w:val="0066116A"/>
    <w:rsid w:val="006640CB"/>
    <w:rsid w:val="006662FE"/>
    <w:rsid w:val="0068025B"/>
    <w:rsid w:val="00684A55"/>
    <w:rsid w:val="00686E9E"/>
    <w:rsid w:val="00693CFB"/>
    <w:rsid w:val="006960C0"/>
    <w:rsid w:val="00697E56"/>
    <w:rsid w:val="006A6E2B"/>
    <w:rsid w:val="006B364F"/>
    <w:rsid w:val="006C0AAE"/>
    <w:rsid w:val="006D2F0D"/>
    <w:rsid w:val="006D52EC"/>
    <w:rsid w:val="006D5ACD"/>
    <w:rsid w:val="006D69A2"/>
    <w:rsid w:val="006F27E5"/>
    <w:rsid w:val="006F5B59"/>
    <w:rsid w:val="00700683"/>
    <w:rsid w:val="0070356D"/>
    <w:rsid w:val="007038BA"/>
    <w:rsid w:val="00705E49"/>
    <w:rsid w:val="007105E9"/>
    <w:rsid w:val="00716409"/>
    <w:rsid w:val="0071723A"/>
    <w:rsid w:val="00721489"/>
    <w:rsid w:val="007245BB"/>
    <w:rsid w:val="00731F8A"/>
    <w:rsid w:val="00745411"/>
    <w:rsid w:val="0074625C"/>
    <w:rsid w:val="007468FE"/>
    <w:rsid w:val="00754A01"/>
    <w:rsid w:val="00754AA8"/>
    <w:rsid w:val="00763F15"/>
    <w:rsid w:val="0076465E"/>
    <w:rsid w:val="0077065C"/>
    <w:rsid w:val="007733FB"/>
    <w:rsid w:val="00777796"/>
    <w:rsid w:val="00783CF9"/>
    <w:rsid w:val="00792DE6"/>
    <w:rsid w:val="007A4383"/>
    <w:rsid w:val="007A72BD"/>
    <w:rsid w:val="007B0288"/>
    <w:rsid w:val="007B1226"/>
    <w:rsid w:val="007B5EEC"/>
    <w:rsid w:val="007C6B50"/>
    <w:rsid w:val="007D29EE"/>
    <w:rsid w:val="007D3255"/>
    <w:rsid w:val="007E541D"/>
    <w:rsid w:val="007F4138"/>
    <w:rsid w:val="007F4D4B"/>
    <w:rsid w:val="007F56D4"/>
    <w:rsid w:val="007F5AC1"/>
    <w:rsid w:val="00814627"/>
    <w:rsid w:val="0081706C"/>
    <w:rsid w:val="00817B2C"/>
    <w:rsid w:val="00820F1D"/>
    <w:rsid w:val="00825464"/>
    <w:rsid w:val="00831381"/>
    <w:rsid w:val="008422F0"/>
    <w:rsid w:val="008457B5"/>
    <w:rsid w:val="008523CB"/>
    <w:rsid w:val="008622AB"/>
    <w:rsid w:val="00866480"/>
    <w:rsid w:val="0088096A"/>
    <w:rsid w:val="00884395"/>
    <w:rsid w:val="008856A1"/>
    <w:rsid w:val="0088666B"/>
    <w:rsid w:val="0089096D"/>
    <w:rsid w:val="008971EA"/>
    <w:rsid w:val="008A1B7B"/>
    <w:rsid w:val="008A4F88"/>
    <w:rsid w:val="008A5B3E"/>
    <w:rsid w:val="008B4F33"/>
    <w:rsid w:val="008C1867"/>
    <w:rsid w:val="008C1EEC"/>
    <w:rsid w:val="008D3771"/>
    <w:rsid w:val="008E0838"/>
    <w:rsid w:val="008E5939"/>
    <w:rsid w:val="008F6083"/>
    <w:rsid w:val="00900DE2"/>
    <w:rsid w:val="00901749"/>
    <w:rsid w:val="00912D0F"/>
    <w:rsid w:val="00914E11"/>
    <w:rsid w:val="009306C1"/>
    <w:rsid w:val="009341E9"/>
    <w:rsid w:val="00943094"/>
    <w:rsid w:val="00954A02"/>
    <w:rsid w:val="009656D3"/>
    <w:rsid w:val="009675D9"/>
    <w:rsid w:val="00976915"/>
    <w:rsid w:val="00982050"/>
    <w:rsid w:val="00985E64"/>
    <w:rsid w:val="00992614"/>
    <w:rsid w:val="009A69C8"/>
    <w:rsid w:val="009B00D5"/>
    <w:rsid w:val="009B0233"/>
    <w:rsid w:val="009B367D"/>
    <w:rsid w:val="009B49B3"/>
    <w:rsid w:val="009C75AC"/>
    <w:rsid w:val="009D35CA"/>
    <w:rsid w:val="009D740B"/>
    <w:rsid w:val="009E0AB6"/>
    <w:rsid w:val="009E3F01"/>
    <w:rsid w:val="009E6DF8"/>
    <w:rsid w:val="009F3838"/>
    <w:rsid w:val="009F579B"/>
    <w:rsid w:val="009F74FB"/>
    <w:rsid w:val="00A041BF"/>
    <w:rsid w:val="00A24A25"/>
    <w:rsid w:val="00A34789"/>
    <w:rsid w:val="00A41626"/>
    <w:rsid w:val="00A51743"/>
    <w:rsid w:val="00A603BE"/>
    <w:rsid w:val="00A6067B"/>
    <w:rsid w:val="00A74085"/>
    <w:rsid w:val="00A7494B"/>
    <w:rsid w:val="00A80BC6"/>
    <w:rsid w:val="00AA27EF"/>
    <w:rsid w:val="00AA3B2D"/>
    <w:rsid w:val="00AA5ACF"/>
    <w:rsid w:val="00AA6CBE"/>
    <w:rsid w:val="00AB363E"/>
    <w:rsid w:val="00AB758C"/>
    <w:rsid w:val="00AC60A6"/>
    <w:rsid w:val="00AD57E0"/>
    <w:rsid w:val="00AD6E92"/>
    <w:rsid w:val="00AE5A02"/>
    <w:rsid w:val="00AE5D07"/>
    <w:rsid w:val="00AF0891"/>
    <w:rsid w:val="00AF1308"/>
    <w:rsid w:val="00AF4628"/>
    <w:rsid w:val="00AF4896"/>
    <w:rsid w:val="00B07A34"/>
    <w:rsid w:val="00B11B3C"/>
    <w:rsid w:val="00B135E0"/>
    <w:rsid w:val="00B15198"/>
    <w:rsid w:val="00B16EA1"/>
    <w:rsid w:val="00B176DB"/>
    <w:rsid w:val="00B17AAE"/>
    <w:rsid w:val="00B2522C"/>
    <w:rsid w:val="00B31426"/>
    <w:rsid w:val="00B46EFB"/>
    <w:rsid w:val="00B57AAF"/>
    <w:rsid w:val="00B632C1"/>
    <w:rsid w:val="00B678DE"/>
    <w:rsid w:val="00B707DE"/>
    <w:rsid w:val="00B71D56"/>
    <w:rsid w:val="00B86614"/>
    <w:rsid w:val="00B87313"/>
    <w:rsid w:val="00B95CD5"/>
    <w:rsid w:val="00BA4906"/>
    <w:rsid w:val="00BA74D1"/>
    <w:rsid w:val="00BA7B45"/>
    <w:rsid w:val="00BB2A84"/>
    <w:rsid w:val="00BB40B6"/>
    <w:rsid w:val="00BB674E"/>
    <w:rsid w:val="00BB6D74"/>
    <w:rsid w:val="00BC5998"/>
    <w:rsid w:val="00BD5AAE"/>
    <w:rsid w:val="00BD64C9"/>
    <w:rsid w:val="00BF1C38"/>
    <w:rsid w:val="00BF4626"/>
    <w:rsid w:val="00BF5243"/>
    <w:rsid w:val="00C022A1"/>
    <w:rsid w:val="00C04759"/>
    <w:rsid w:val="00C134F4"/>
    <w:rsid w:val="00C13F2D"/>
    <w:rsid w:val="00C26E58"/>
    <w:rsid w:val="00C27651"/>
    <w:rsid w:val="00C32374"/>
    <w:rsid w:val="00C37905"/>
    <w:rsid w:val="00C45B82"/>
    <w:rsid w:val="00C51009"/>
    <w:rsid w:val="00C53EAB"/>
    <w:rsid w:val="00C65847"/>
    <w:rsid w:val="00C72295"/>
    <w:rsid w:val="00C83347"/>
    <w:rsid w:val="00C858DE"/>
    <w:rsid w:val="00CA4DAF"/>
    <w:rsid w:val="00CA7414"/>
    <w:rsid w:val="00CB0404"/>
    <w:rsid w:val="00CB0B7C"/>
    <w:rsid w:val="00CB2489"/>
    <w:rsid w:val="00CC39D2"/>
    <w:rsid w:val="00CE04AF"/>
    <w:rsid w:val="00CE59C7"/>
    <w:rsid w:val="00CE6AC8"/>
    <w:rsid w:val="00CF7D68"/>
    <w:rsid w:val="00D03602"/>
    <w:rsid w:val="00D04709"/>
    <w:rsid w:val="00D536CB"/>
    <w:rsid w:val="00D54D1E"/>
    <w:rsid w:val="00D62429"/>
    <w:rsid w:val="00D64E26"/>
    <w:rsid w:val="00D7394A"/>
    <w:rsid w:val="00D746D3"/>
    <w:rsid w:val="00D87E0D"/>
    <w:rsid w:val="00D926B8"/>
    <w:rsid w:val="00DB61E6"/>
    <w:rsid w:val="00DB69F3"/>
    <w:rsid w:val="00DC3127"/>
    <w:rsid w:val="00DD0358"/>
    <w:rsid w:val="00DD464F"/>
    <w:rsid w:val="00DE2CD0"/>
    <w:rsid w:val="00DF0E24"/>
    <w:rsid w:val="00E004CC"/>
    <w:rsid w:val="00E119FD"/>
    <w:rsid w:val="00E20EFB"/>
    <w:rsid w:val="00E25543"/>
    <w:rsid w:val="00E32667"/>
    <w:rsid w:val="00E50187"/>
    <w:rsid w:val="00E542C5"/>
    <w:rsid w:val="00E5585C"/>
    <w:rsid w:val="00E57A62"/>
    <w:rsid w:val="00E73423"/>
    <w:rsid w:val="00E800A5"/>
    <w:rsid w:val="00E81579"/>
    <w:rsid w:val="00E82754"/>
    <w:rsid w:val="00EA0C6D"/>
    <w:rsid w:val="00EA35F1"/>
    <w:rsid w:val="00EB1173"/>
    <w:rsid w:val="00EB6CD9"/>
    <w:rsid w:val="00EB7A36"/>
    <w:rsid w:val="00EC6946"/>
    <w:rsid w:val="00ED0702"/>
    <w:rsid w:val="00ED3E92"/>
    <w:rsid w:val="00EE6F1B"/>
    <w:rsid w:val="00F0245C"/>
    <w:rsid w:val="00F0687B"/>
    <w:rsid w:val="00F24914"/>
    <w:rsid w:val="00F31ECF"/>
    <w:rsid w:val="00F3701B"/>
    <w:rsid w:val="00F44E64"/>
    <w:rsid w:val="00F55C9E"/>
    <w:rsid w:val="00F603C5"/>
    <w:rsid w:val="00F6568C"/>
    <w:rsid w:val="00F66CA7"/>
    <w:rsid w:val="00F6760D"/>
    <w:rsid w:val="00F709E5"/>
    <w:rsid w:val="00F72715"/>
    <w:rsid w:val="00F75905"/>
    <w:rsid w:val="00F82AF8"/>
    <w:rsid w:val="00F9009A"/>
    <w:rsid w:val="00FA1390"/>
    <w:rsid w:val="00FA3DD7"/>
    <w:rsid w:val="00FB5195"/>
    <w:rsid w:val="00FC019A"/>
    <w:rsid w:val="00FE29D3"/>
    <w:rsid w:val="00FE6878"/>
    <w:rsid w:val="00FF42E4"/>
    <w:rsid w:val="00FF63AF"/>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1BF"/>
    <w:rPr>
      <w:color w:val="0000FF" w:themeColor="hyperlink"/>
      <w:u w:val="single"/>
    </w:rPr>
  </w:style>
  <w:style w:type="paragraph" w:styleId="ListParagraph">
    <w:name w:val="List Paragraph"/>
    <w:basedOn w:val="Normal"/>
    <w:uiPriority w:val="34"/>
    <w:qFormat/>
    <w:rsid w:val="006178EB"/>
    <w:pPr>
      <w:ind w:left="720"/>
      <w:contextualSpacing/>
    </w:pPr>
  </w:style>
  <w:style w:type="table" w:styleId="TableGrid">
    <w:name w:val="Table Grid"/>
    <w:basedOn w:val="TableNormal"/>
    <w:uiPriority w:val="59"/>
    <w:rsid w:val="00930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2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75"/>
  </w:style>
  <w:style w:type="paragraph" w:styleId="Footer">
    <w:name w:val="footer"/>
    <w:basedOn w:val="Normal"/>
    <w:link w:val="FooterChar"/>
    <w:uiPriority w:val="99"/>
    <w:unhideWhenUsed/>
    <w:rsid w:val="0015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75"/>
  </w:style>
  <w:style w:type="paragraph" w:styleId="HTMLPreformatted">
    <w:name w:val="HTML Preformatted"/>
    <w:basedOn w:val="Normal"/>
    <w:link w:val="HTMLPreformattedChar"/>
    <w:uiPriority w:val="99"/>
    <w:semiHidden/>
    <w:unhideWhenUsed/>
    <w:rsid w:val="00817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706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41BF"/>
    <w:rPr>
      <w:color w:val="0000FF" w:themeColor="hyperlink"/>
      <w:u w:val="single"/>
    </w:rPr>
  </w:style>
  <w:style w:type="paragraph" w:styleId="ListParagraph">
    <w:name w:val="List Paragraph"/>
    <w:basedOn w:val="Normal"/>
    <w:uiPriority w:val="34"/>
    <w:qFormat/>
    <w:rsid w:val="006178EB"/>
    <w:pPr>
      <w:ind w:left="720"/>
      <w:contextualSpacing/>
    </w:pPr>
  </w:style>
  <w:style w:type="table" w:styleId="TableGrid">
    <w:name w:val="Table Grid"/>
    <w:basedOn w:val="TableNormal"/>
    <w:uiPriority w:val="59"/>
    <w:rsid w:val="009306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2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75"/>
  </w:style>
  <w:style w:type="paragraph" w:styleId="Footer">
    <w:name w:val="footer"/>
    <w:basedOn w:val="Normal"/>
    <w:link w:val="FooterChar"/>
    <w:uiPriority w:val="99"/>
    <w:unhideWhenUsed/>
    <w:rsid w:val="00152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75"/>
  </w:style>
  <w:style w:type="paragraph" w:styleId="HTMLPreformatted">
    <w:name w:val="HTML Preformatted"/>
    <w:basedOn w:val="Normal"/>
    <w:link w:val="HTMLPreformattedChar"/>
    <w:uiPriority w:val="99"/>
    <w:semiHidden/>
    <w:unhideWhenUsed/>
    <w:rsid w:val="008170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1706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828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ertyawitaradya.wordpress.com/2010/01/26/tinjauan-teoritis-implementasi-kebijakan-model-c-g-edward-iii/"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ndayani307@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C1FC7-02BA-43A0-8B2B-4C01193A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4320</TotalTime>
  <Pages>12</Pages>
  <Words>6299</Words>
  <Characters>35905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84</cp:revision>
  <dcterms:created xsi:type="dcterms:W3CDTF">2017-11-22T02:12:00Z</dcterms:created>
  <dcterms:modified xsi:type="dcterms:W3CDTF">2018-07-15T07:18:00Z</dcterms:modified>
</cp:coreProperties>
</file>